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09" w:rsidRPr="00CC3F3E" w:rsidRDefault="00931D09" w:rsidP="007241F8">
      <w:pPr>
        <w:rPr>
          <w:rFonts w:cs="Open Sans"/>
        </w:rPr>
      </w:pPr>
    </w:p>
    <w:p w:rsidR="00931D09" w:rsidRPr="00CC3F3E" w:rsidRDefault="00931D09" w:rsidP="007241F8">
      <w:pPr>
        <w:rPr>
          <w:rFonts w:cs="Open Sans"/>
        </w:rPr>
      </w:pPr>
    </w:p>
    <w:p w:rsidR="00931D09" w:rsidRPr="00CC3F3E" w:rsidRDefault="00931D09" w:rsidP="007241F8">
      <w:pPr>
        <w:rPr>
          <w:rFonts w:cs="Open Sans"/>
        </w:rPr>
      </w:pPr>
    </w:p>
    <w:p w:rsidR="00931D09" w:rsidRPr="00CC3F3E" w:rsidRDefault="00931D09" w:rsidP="007241F8">
      <w:pPr>
        <w:rPr>
          <w:rFonts w:cs="Open Sans"/>
        </w:rPr>
      </w:pPr>
    </w:p>
    <w:p w:rsidR="00931D09" w:rsidRPr="00CC3F3E" w:rsidRDefault="00931D09" w:rsidP="007241F8">
      <w:pPr>
        <w:rPr>
          <w:rFonts w:cs="Open Sans"/>
        </w:rPr>
        <w:sectPr w:rsidR="00931D09" w:rsidRPr="00CC3F3E" w:rsidSect="00310DF3">
          <w:footerReference w:type="even" r:id="rId9"/>
          <w:footerReference w:type="default" r:id="rId10"/>
          <w:headerReference w:type="first" r:id="rId11"/>
          <w:footerReference w:type="first" r:id="rId12"/>
          <w:pgSz w:w="11906" w:h="16838" w:code="9"/>
          <w:pgMar w:top="1701" w:right="1134" w:bottom="1134" w:left="1134" w:header="0" w:footer="709" w:gutter="0"/>
          <w:pgNumType w:start="1"/>
          <w:cols w:space="708"/>
          <w:titlePg/>
          <w:docGrid w:linePitch="360"/>
        </w:sectPr>
      </w:pPr>
    </w:p>
    <w:p w:rsidR="001B3B9A" w:rsidRPr="00CC3F3E" w:rsidRDefault="004B2964" w:rsidP="004F7C87">
      <w:pPr>
        <w:pStyle w:val="Heading1"/>
        <w:spacing w:before="0"/>
        <w:jc w:val="center"/>
        <w:rPr>
          <w:rFonts w:ascii="Open Sans" w:hAnsi="Open Sans" w:cs="Open Sans"/>
          <w:color w:val="auto"/>
          <w:sz w:val="80"/>
          <w:szCs w:val="80"/>
          <w14:stylisticSets>
            <w14:styleSet w14:id="1"/>
          </w14:stylisticSets>
        </w:rPr>
      </w:pPr>
      <w:bookmarkStart w:id="0" w:name="_Toc404699256"/>
      <w:bookmarkStart w:id="1" w:name="_Toc404755399"/>
      <w:r w:rsidRPr="00CC3F3E">
        <w:rPr>
          <w:rFonts w:ascii="Open Sans" w:hAnsi="Open Sans" w:cs="Open Sans"/>
          <w:color w:val="auto"/>
          <w:sz w:val="80"/>
          <w:szCs w:val="80"/>
          <w14:stylisticSets>
            <w14:styleSet w14:id="1"/>
          </w14:stylisticSets>
        </w:rPr>
        <w:lastRenderedPageBreak/>
        <w:t>Change Ne</w:t>
      </w:r>
      <w:bookmarkStart w:id="2" w:name="_GoBack"/>
      <w:bookmarkEnd w:id="2"/>
      <w:r w:rsidRPr="00CC3F3E">
        <w:rPr>
          <w:rFonts w:ascii="Open Sans" w:hAnsi="Open Sans" w:cs="Open Sans"/>
          <w:color w:val="auto"/>
          <w:sz w:val="80"/>
          <w:szCs w:val="80"/>
          <w14:stylisticSets>
            <w14:styleSet w14:id="1"/>
          </w14:stylisticSets>
        </w:rPr>
        <w:t>twork</w:t>
      </w:r>
      <w:r w:rsidR="007241F8" w:rsidRPr="00CC3F3E">
        <w:rPr>
          <w:rFonts w:ascii="Open Sans" w:hAnsi="Open Sans" w:cs="Open Sans"/>
          <w:color w:val="auto"/>
          <w:sz w:val="80"/>
          <w:szCs w:val="80"/>
          <w14:stylisticSets>
            <w14:styleSet w14:id="1"/>
          </w14:stylisticSets>
        </w:rPr>
        <w:t xml:space="preserve"> </w:t>
      </w:r>
      <w:r w:rsidR="001B3B9A" w:rsidRPr="00CC3F3E">
        <w:rPr>
          <w:rFonts w:ascii="Open Sans" w:hAnsi="Open Sans" w:cs="Open Sans"/>
          <w:color w:val="auto"/>
          <w:sz w:val="80"/>
          <w:szCs w:val="80"/>
          <w14:stylisticSets>
            <w14:styleSet w14:id="1"/>
          </w14:stylisticSets>
        </w:rPr>
        <w:t>Fund</w:t>
      </w:r>
    </w:p>
    <w:p w:rsidR="001B3B9A" w:rsidRPr="00CC3F3E" w:rsidRDefault="001B3B9A" w:rsidP="004F7C87">
      <w:pPr>
        <w:pStyle w:val="Heading1"/>
        <w:spacing w:before="0"/>
        <w:jc w:val="center"/>
        <w:rPr>
          <w:rFonts w:ascii="Open Sans" w:hAnsi="Open Sans" w:cs="Open Sans"/>
          <w:color w:val="auto"/>
          <w:sz w:val="80"/>
          <w:szCs w:val="80"/>
          <w14:stylisticSets>
            <w14:styleSet w14:id="1"/>
          </w14:stylisticSets>
        </w:rPr>
      </w:pPr>
    </w:p>
    <w:p w:rsidR="00773FF4" w:rsidRPr="00CC3F3E" w:rsidRDefault="001B3B9A" w:rsidP="004F7C87">
      <w:pPr>
        <w:pStyle w:val="Heading1"/>
        <w:spacing w:before="0"/>
        <w:ind w:right="-1"/>
        <w:jc w:val="center"/>
        <w:rPr>
          <w:rFonts w:ascii="Open Sans" w:hAnsi="Open Sans" w:cs="Open Sans"/>
          <w:color w:val="auto"/>
          <w:sz w:val="96"/>
          <w:szCs w:val="96"/>
          <w14:stylisticSets>
            <w14:styleSet w14:id="1"/>
          </w14:stylisticSets>
        </w:rPr>
      </w:pPr>
      <w:r w:rsidRPr="00CC3F3E">
        <w:rPr>
          <w:rFonts w:ascii="Open Sans" w:hAnsi="Open Sans" w:cs="Open Sans"/>
          <w:color w:val="auto"/>
          <w:sz w:val="80"/>
          <w:szCs w:val="80"/>
          <w14:stylisticSets>
            <w14:styleSet w14:id="1"/>
          </w14:stylisticSets>
        </w:rPr>
        <w:t>Guidelines</w:t>
      </w:r>
    </w:p>
    <w:p w:rsidR="00773FF4" w:rsidRPr="00CC3F3E" w:rsidRDefault="00773FF4" w:rsidP="007241F8">
      <w:pPr>
        <w:rPr>
          <w:rFonts w:cs="Open Sans"/>
        </w:rPr>
      </w:pPr>
    </w:p>
    <w:p w:rsidR="001C4DD5" w:rsidRPr="00CC3F3E" w:rsidRDefault="001C4DD5" w:rsidP="007241F8">
      <w:pPr>
        <w:rPr>
          <w:rFonts w:cs="Open Sans"/>
        </w:rPr>
      </w:pPr>
    </w:p>
    <w:bookmarkEnd w:id="0"/>
    <w:bookmarkEnd w:id="1"/>
    <w:p w:rsidR="000B45EB" w:rsidRPr="00CC3F3E" w:rsidRDefault="000B45EB" w:rsidP="007241F8">
      <w:pPr>
        <w:rPr>
          <w:rFonts w:cs="Open Sans"/>
          <w:b/>
          <w:sz w:val="28"/>
          <w:szCs w:val="28"/>
        </w:rPr>
      </w:pPr>
    </w:p>
    <w:p w:rsidR="004F7C87" w:rsidRPr="00CC3F3E" w:rsidRDefault="004F7C87" w:rsidP="007241F8">
      <w:pPr>
        <w:rPr>
          <w:rFonts w:cs="Open Sans"/>
          <w:b/>
          <w:sz w:val="28"/>
          <w:szCs w:val="28"/>
        </w:rPr>
      </w:pPr>
    </w:p>
    <w:p w:rsidR="008A254C" w:rsidRPr="00CC3F3E" w:rsidRDefault="008A254C" w:rsidP="007241F8">
      <w:pPr>
        <w:rPr>
          <w:rFonts w:cs="Open Sans"/>
          <w:b/>
          <w:sz w:val="28"/>
          <w:szCs w:val="28"/>
        </w:rPr>
      </w:pPr>
    </w:p>
    <w:p w:rsidR="008A254C" w:rsidRPr="00CC3F3E" w:rsidRDefault="008A254C" w:rsidP="007241F8">
      <w:pPr>
        <w:rPr>
          <w:rFonts w:cs="Open Sans"/>
          <w:b/>
          <w:sz w:val="28"/>
          <w:szCs w:val="28"/>
        </w:rPr>
      </w:pPr>
    </w:p>
    <w:p w:rsidR="004F7C87" w:rsidRPr="00CC3F3E" w:rsidRDefault="004F7C87"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0B45EB" w:rsidRPr="00CC3F3E" w:rsidRDefault="000B45EB" w:rsidP="007241F8">
      <w:pPr>
        <w:rPr>
          <w:rFonts w:cs="Open Sans"/>
          <w:b/>
          <w:sz w:val="28"/>
          <w:szCs w:val="28"/>
        </w:rPr>
      </w:pPr>
    </w:p>
    <w:p w:rsidR="00931D09" w:rsidRPr="00CC3F3E" w:rsidRDefault="007241F8" w:rsidP="007241F8">
      <w:pPr>
        <w:rPr>
          <w:rFonts w:cs="Open Sans"/>
          <w:b/>
          <w:sz w:val="28"/>
          <w:szCs w:val="28"/>
        </w:rPr>
        <w:sectPr w:rsidR="00931D09" w:rsidRPr="00CC3F3E" w:rsidSect="00E34D45">
          <w:footerReference w:type="default" r:id="rId13"/>
          <w:type w:val="continuous"/>
          <w:pgSz w:w="11906" w:h="16838" w:code="9"/>
          <w:pgMar w:top="1702" w:right="1134" w:bottom="1701" w:left="1134" w:header="0" w:footer="709" w:gutter="0"/>
          <w:cols w:space="708"/>
          <w:docGrid w:linePitch="360"/>
        </w:sectPr>
      </w:pPr>
      <w:r w:rsidRPr="00CC3F3E">
        <w:rPr>
          <w:rFonts w:cs="Open Sans"/>
          <w:b/>
          <w:sz w:val="28"/>
          <w:szCs w:val="28"/>
        </w:rPr>
        <w:t>0</w:t>
      </w:r>
      <w:r w:rsidR="004F7C87" w:rsidRPr="00CC3F3E">
        <w:rPr>
          <w:rFonts w:cs="Open Sans"/>
          <w:b/>
          <w:sz w:val="28"/>
          <w:szCs w:val="28"/>
        </w:rPr>
        <w:t>2</w:t>
      </w:r>
      <w:r w:rsidRPr="00CC3F3E">
        <w:rPr>
          <w:rFonts w:cs="Open Sans"/>
          <w:b/>
          <w:sz w:val="28"/>
          <w:szCs w:val="28"/>
        </w:rPr>
        <w:t xml:space="preserve"> February 2015</w:t>
      </w:r>
    </w:p>
    <w:p w:rsidR="004B2964" w:rsidRPr="00CC3F3E" w:rsidRDefault="004B2964" w:rsidP="004B2964">
      <w:pPr>
        <w:spacing w:before="7"/>
        <w:contextualSpacing/>
        <w:rPr>
          <w:rFonts w:cs="Open Sans"/>
          <w:b/>
          <w:color w:val="auto"/>
          <w:sz w:val="28"/>
          <w:szCs w:val="28"/>
          <w:lang w:eastAsia="en-GB"/>
        </w:rPr>
      </w:pPr>
      <w:r w:rsidRPr="00CC3F3E">
        <w:rPr>
          <w:rFonts w:cs="Open Sans"/>
          <w:b/>
          <w:color w:val="auto"/>
          <w:sz w:val="28"/>
          <w:szCs w:val="28"/>
          <w:lang w:eastAsia="en-GB"/>
        </w:rPr>
        <w:lastRenderedPageBreak/>
        <w:t>Change Network Fund</w:t>
      </w:r>
      <w:r w:rsidR="00310DF3" w:rsidRPr="00CC3F3E">
        <w:rPr>
          <w:rFonts w:cs="Open Sans"/>
          <w:b/>
          <w:color w:val="auto"/>
          <w:sz w:val="28"/>
          <w:szCs w:val="28"/>
          <w:lang w:eastAsia="en-GB"/>
        </w:rPr>
        <w:t xml:space="preserve"> - </w:t>
      </w:r>
      <w:r w:rsidRPr="00CC3F3E">
        <w:rPr>
          <w:rFonts w:cs="Open Sans"/>
          <w:b/>
          <w:color w:val="auto"/>
          <w:sz w:val="28"/>
          <w:szCs w:val="28"/>
          <w:lang w:eastAsia="en-GB"/>
        </w:rPr>
        <w:t>Guidance Notes</w:t>
      </w:r>
    </w:p>
    <w:p w:rsidR="004B2964" w:rsidRPr="00CC3F3E" w:rsidRDefault="004B2964" w:rsidP="004B2964">
      <w:pPr>
        <w:spacing w:before="7"/>
        <w:contextualSpacing/>
        <w:rPr>
          <w:rFonts w:cs="Open Sans"/>
          <w:color w:val="auto"/>
          <w:sz w:val="24"/>
          <w:szCs w:val="24"/>
          <w:lang w:eastAsia="en-GB"/>
        </w:rPr>
      </w:pPr>
    </w:p>
    <w:p w:rsidR="004B2964" w:rsidRPr="00CC3F3E" w:rsidRDefault="004B2964"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What is a Change Network</w:t>
      </w:r>
    </w:p>
    <w:p w:rsidR="004B2964" w:rsidRPr="00CC3F3E" w:rsidRDefault="004B2964" w:rsidP="004B2964">
      <w:pPr>
        <w:spacing w:before="7"/>
        <w:contextualSpacing/>
        <w:rPr>
          <w:rFonts w:cs="Open Sans"/>
          <w:color w:val="auto"/>
          <w:sz w:val="24"/>
          <w:szCs w:val="24"/>
          <w:lang w:eastAsia="en-GB"/>
        </w:rPr>
      </w:pPr>
      <w:r w:rsidRPr="00CC3F3E">
        <w:rPr>
          <w:rFonts w:cs="Open Sans"/>
          <w:color w:val="auto"/>
          <w:sz w:val="24"/>
          <w:szCs w:val="24"/>
          <w:lang w:eastAsia="en-GB"/>
        </w:rPr>
        <w:t>Change Networks have been designed as part of the local work that See Me is involved in and they complement and inform the work of the National Programme.</w:t>
      </w:r>
    </w:p>
    <w:p w:rsidR="004B2964" w:rsidRPr="00CC3F3E" w:rsidRDefault="004B2964" w:rsidP="004B2964">
      <w:pPr>
        <w:spacing w:before="7"/>
        <w:contextualSpacing/>
        <w:rPr>
          <w:rFonts w:cs="Open Sans"/>
          <w:color w:val="auto"/>
          <w:sz w:val="24"/>
          <w:szCs w:val="24"/>
          <w:lang w:eastAsia="en-GB"/>
        </w:rPr>
      </w:pPr>
    </w:p>
    <w:p w:rsidR="004B2964" w:rsidRPr="00CC3F3E" w:rsidRDefault="004B2964" w:rsidP="004B2964">
      <w:pPr>
        <w:spacing w:before="7"/>
        <w:contextualSpacing/>
        <w:rPr>
          <w:rFonts w:cs="Open Sans"/>
          <w:color w:val="auto"/>
          <w:sz w:val="24"/>
          <w:szCs w:val="24"/>
          <w:lang w:eastAsia="en-GB"/>
        </w:rPr>
      </w:pPr>
      <w:r w:rsidRPr="00CC3F3E">
        <w:rPr>
          <w:rFonts w:cs="Open Sans"/>
          <w:color w:val="auto"/>
          <w:sz w:val="24"/>
          <w:szCs w:val="24"/>
          <w:lang w:eastAsia="en-GB"/>
        </w:rPr>
        <w:t>Change Networks are when people come together and share ideas to help improve the lives of people who experience mental health stigma and discrimination.  What makes them unique is that at least 50% of the members have lived experience.</w:t>
      </w:r>
    </w:p>
    <w:p w:rsidR="004B2964" w:rsidRPr="00CC3F3E" w:rsidRDefault="004B2964" w:rsidP="004B2964">
      <w:pPr>
        <w:spacing w:before="7"/>
        <w:contextualSpacing/>
        <w:rPr>
          <w:rFonts w:cs="Open Sans"/>
          <w:color w:val="auto"/>
          <w:sz w:val="24"/>
          <w:szCs w:val="24"/>
          <w:lang w:eastAsia="en-GB"/>
        </w:rPr>
      </w:pPr>
    </w:p>
    <w:p w:rsidR="004B2964" w:rsidRPr="00CC3F3E" w:rsidRDefault="004B2964" w:rsidP="004B2964">
      <w:pPr>
        <w:spacing w:before="7"/>
        <w:contextualSpacing/>
        <w:rPr>
          <w:rFonts w:cs="Open Sans"/>
          <w:color w:val="auto"/>
          <w:sz w:val="24"/>
          <w:szCs w:val="24"/>
          <w:lang w:eastAsia="en-GB"/>
        </w:rPr>
      </w:pPr>
      <w:r w:rsidRPr="00CC3F3E">
        <w:rPr>
          <w:rFonts w:cs="Open Sans"/>
          <w:color w:val="auto"/>
          <w:sz w:val="24"/>
          <w:szCs w:val="24"/>
          <w:lang w:eastAsia="en-GB"/>
        </w:rPr>
        <w:t>What we learn from the</w:t>
      </w:r>
      <w:r w:rsidR="004F7C87" w:rsidRPr="00CC3F3E">
        <w:rPr>
          <w:rFonts w:cs="Open Sans"/>
          <w:color w:val="auto"/>
          <w:sz w:val="24"/>
          <w:szCs w:val="24"/>
          <w:lang w:eastAsia="en-GB"/>
        </w:rPr>
        <w:t xml:space="preserve"> Change Networks</w:t>
      </w:r>
      <w:r w:rsidRPr="00CC3F3E">
        <w:rPr>
          <w:rFonts w:cs="Open Sans"/>
          <w:color w:val="auto"/>
          <w:sz w:val="24"/>
          <w:szCs w:val="24"/>
          <w:lang w:eastAsia="en-GB"/>
        </w:rPr>
        <w:t xml:space="preserve"> helps us understand what works well so we can share best practices with other mental health groups</w:t>
      </w:r>
      <w:r w:rsidR="004F7C87" w:rsidRPr="00CC3F3E">
        <w:rPr>
          <w:rFonts w:cs="Open Sans"/>
          <w:color w:val="auto"/>
          <w:sz w:val="24"/>
          <w:szCs w:val="24"/>
          <w:lang w:eastAsia="en-GB"/>
        </w:rPr>
        <w:t xml:space="preserve"> or organisations.  Within the C</w:t>
      </w:r>
      <w:r w:rsidRPr="00CC3F3E">
        <w:rPr>
          <w:rFonts w:cs="Open Sans"/>
          <w:color w:val="auto"/>
          <w:sz w:val="24"/>
          <w:szCs w:val="24"/>
          <w:lang w:eastAsia="en-GB"/>
        </w:rPr>
        <w:t xml:space="preserve">hange </w:t>
      </w:r>
      <w:r w:rsidR="004F7C87" w:rsidRPr="00CC3F3E">
        <w:rPr>
          <w:rFonts w:cs="Open Sans"/>
          <w:color w:val="auto"/>
          <w:sz w:val="24"/>
          <w:szCs w:val="24"/>
          <w:lang w:eastAsia="en-GB"/>
        </w:rPr>
        <w:t>N</w:t>
      </w:r>
      <w:r w:rsidRPr="00CC3F3E">
        <w:rPr>
          <w:rFonts w:cs="Open Sans"/>
          <w:color w:val="auto"/>
          <w:sz w:val="24"/>
          <w:szCs w:val="24"/>
          <w:lang w:eastAsia="en-GB"/>
        </w:rPr>
        <w:t>etworks</w:t>
      </w:r>
      <w:r w:rsidR="004F7C87" w:rsidRPr="00CC3F3E">
        <w:rPr>
          <w:rFonts w:cs="Open Sans"/>
          <w:color w:val="auto"/>
          <w:sz w:val="24"/>
          <w:szCs w:val="24"/>
          <w:lang w:eastAsia="en-GB"/>
        </w:rPr>
        <w:t>,</w:t>
      </w:r>
      <w:r w:rsidRPr="00CC3F3E">
        <w:rPr>
          <w:rFonts w:cs="Open Sans"/>
          <w:color w:val="auto"/>
          <w:sz w:val="24"/>
          <w:szCs w:val="24"/>
          <w:lang w:eastAsia="en-GB"/>
        </w:rPr>
        <w:t xml:space="preserve"> an evaluative approach will be promoted.  This will allow initiatives and activities to be piloted and evaluated on a smaller scale and rolled out to other areas (or nationally) where appropriate.</w:t>
      </w:r>
    </w:p>
    <w:p w:rsidR="004B2964" w:rsidRPr="00CC3F3E" w:rsidRDefault="004B2964" w:rsidP="004B2964">
      <w:pPr>
        <w:spacing w:before="7"/>
        <w:contextualSpacing/>
        <w:rPr>
          <w:rFonts w:cs="Open Sans"/>
          <w:color w:val="auto"/>
          <w:sz w:val="24"/>
          <w:szCs w:val="24"/>
          <w:lang w:eastAsia="en-GB"/>
        </w:rPr>
      </w:pPr>
    </w:p>
    <w:p w:rsidR="004B2964" w:rsidRPr="00CC3F3E" w:rsidRDefault="004B2964"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Who is in a Change Network</w:t>
      </w:r>
    </w:p>
    <w:p w:rsidR="004B2964" w:rsidRPr="00CC3F3E" w:rsidRDefault="004B2964" w:rsidP="004B2964">
      <w:pPr>
        <w:spacing w:before="7"/>
        <w:contextualSpacing/>
        <w:rPr>
          <w:rFonts w:cs="Open Sans"/>
          <w:color w:val="auto"/>
          <w:sz w:val="24"/>
          <w:szCs w:val="24"/>
          <w:lang w:eastAsia="en-GB"/>
        </w:rPr>
      </w:pPr>
      <w:r w:rsidRPr="00CC3F3E">
        <w:rPr>
          <w:rFonts w:cs="Open Sans"/>
          <w:color w:val="auto"/>
          <w:sz w:val="24"/>
          <w:szCs w:val="24"/>
          <w:lang w:eastAsia="en-GB"/>
        </w:rPr>
        <w:t>We feel that it is important that at least 50% of Change Network members have a lived experience of mental health conditions.  This is because it is a core value at See Me that people with lived experience drive the change that we hope to achieve.</w:t>
      </w:r>
    </w:p>
    <w:p w:rsidR="004B2964" w:rsidRPr="00CC3F3E" w:rsidRDefault="004B2964" w:rsidP="004B2964">
      <w:pPr>
        <w:spacing w:before="7"/>
        <w:contextualSpacing/>
        <w:rPr>
          <w:rFonts w:cs="Open Sans"/>
          <w:color w:val="auto"/>
          <w:sz w:val="24"/>
          <w:szCs w:val="24"/>
          <w:lang w:eastAsia="en-GB"/>
        </w:rPr>
      </w:pPr>
    </w:p>
    <w:p w:rsidR="004B2964" w:rsidRPr="00CC3F3E" w:rsidRDefault="004B2964" w:rsidP="004B2964">
      <w:pPr>
        <w:spacing w:before="7"/>
        <w:contextualSpacing/>
        <w:rPr>
          <w:rFonts w:cs="Open Sans"/>
          <w:color w:val="auto"/>
          <w:sz w:val="24"/>
          <w:szCs w:val="24"/>
          <w:lang w:eastAsia="en-GB"/>
        </w:rPr>
      </w:pPr>
      <w:r w:rsidRPr="00CC3F3E">
        <w:rPr>
          <w:rFonts w:cs="Open Sans"/>
          <w:color w:val="auto"/>
          <w:sz w:val="24"/>
          <w:szCs w:val="24"/>
          <w:lang w:eastAsia="en-GB"/>
        </w:rPr>
        <w:t>The insight offered from this lived experience will be invaluable when planning and taking new ideas forward.  People who do not have their own experience of mental health conditions personally will also bring valua</w:t>
      </w:r>
      <w:r w:rsidR="008A254C" w:rsidRPr="00CC3F3E">
        <w:rPr>
          <w:rFonts w:cs="Open Sans"/>
          <w:color w:val="auto"/>
          <w:sz w:val="24"/>
          <w:szCs w:val="24"/>
          <w:lang w:eastAsia="en-GB"/>
        </w:rPr>
        <w:t>ble experiences as part of the n</w:t>
      </w:r>
      <w:r w:rsidRPr="00CC3F3E">
        <w:rPr>
          <w:rFonts w:cs="Open Sans"/>
          <w:color w:val="auto"/>
          <w:sz w:val="24"/>
          <w:szCs w:val="24"/>
          <w:lang w:eastAsia="en-GB"/>
        </w:rPr>
        <w:t>etwork.</w:t>
      </w:r>
    </w:p>
    <w:p w:rsidR="004B2964" w:rsidRPr="00CC3F3E" w:rsidRDefault="004B2964" w:rsidP="004B2964">
      <w:pPr>
        <w:spacing w:before="7"/>
        <w:contextualSpacing/>
        <w:rPr>
          <w:rFonts w:cs="Open Sans"/>
          <w:color w:val="auto"/>
          <w:sz w:val="24"/>
          <w:szCs w:val="24"/>
          <w:lang w:eastAsia="en-GB"/>
        </w:rPr>
      </w:pPr>
    </w:p>
    <w:p w:rsidR="004B2964" w:rsidRPr="00CC3F3E" w:rsidRDefault="001C4DD5" w:rsidP="004B2964">
      <w:pPr>
        <w:spacing w:before="7"/>
        <w:contextualSpacing/>
        <w:rPr>
          <w:rFonts w:cs="Open Sans"/>
          <w:color w:val="auto"/>
          <w:sz w:val="24"/>
          <w:szCs w:val="24"/>
          <w:lang w:eastAsia="en-GB"/>
        </w:rPr>
      </w:pPr>
      <w:r w:rsidRPr="00CC3F3E">
        <w:rPr>
          <w:rFonts w:cs="Open Sans"/>
          <w:color w:val="auto"/>
          <w:sz w:val="24"/>
          <w:szCs w:val="24"/>
          <w:lang w:eastAsia="en-GB"/>
        </w:rPr>
        <w:t xml:space="preserve">The </w:t>
      </w:r>
      <w:r w:rsidR="00310DF3" w:rsidRPr="00CC3F3E">
        <w:rPr>
          <w:rFonts w:cs="Open Sans"/>
          <w:color w:val="auto"/>
          <w:sz w:val="24"/>
          <w:szCs w:val="24"/>
          <w:lang w:eastAsia="en-GB"/>
        </w:rPr>
        <w:t>n</w:t>
      </w:r>
      <w:r w:rsidRPr="00CC3F3E">
        <w:rPr>
          <w:rFonts w:cs="Open Sans"/>
          <w:color w:val="auto"/>
          <w:sz w:val="24"/>
          <w:szCs w:val="24"/>
          <w:lang w:eastAsia="en-GB"/>
        </w:rPr>
        <w:t xml:space="preserve">etworks will also be </w:t>
      </w:r>
      <w:r w:rsidR="004B2964" w:rsidRPr="00CC3F3E">
        <w:rPr>
          <w:rFonts w:cs="Open Sans"/>
          <w:color w:val="auto"/>
          <w:sz w:val="24"/>
          <w:szCs w:val="24"/>
          <w:lang w:eastAsia="en-GB"/>
        </w:rPr>
        <w:t>a chance to share and benefit from the collective experience, skills and talents of those involved, and find the best ways forward to challenge stigma and discrimination.</w:t>
      </w:r>
    </w:p>
    <w:p w:rsidR="004B2964" w:rsidRPr="00CC3F3E" w:rsidRDefault="004B2964" w:rsidP="004B2964">
      <w:pPr>
        <w:spacing w:before="7"/>
        <w:contextualSpacing/>
        <w:rPr>
          <w:rFonts w:cs="Open Sans"/>
          <w:color w:val="auto"/>
          <w:sz w:val="24"/>
          <w:szCs w:val="24"/>
          <w:lang w:eastAsia="en-GB"/>
        </w:rPr>
      </w:pPr>
    </w:p>
    <w:p w:rsidR="004B2964" w:rsidRPr="00CC3F3E" w:rsidRDefault="004B2964" w:rsidP="004B2964">
      <w:pPr>
        <w:spacing w:before="7"/>
        <w:contextualSpacing/>
        <w:rPr>
          <w:rFonts w:cs="Open Sans"/>
          <w:color w:val="auto"/>
          <w:sz w:val="24"/>
          <w:szCs w:val="24"/>
          <w:lang w:eastAsia="en-GB"/>
        </w:rPr>
      </w:pPr>
      <w:r w:rsidRPr="00CC3F3E">
        <w:rPr>
          <w:rFonts w:cs="Open Sans"/>
          <w:color w:val="auto"/>
          <w:sz w:val="24"/>
          <w:szCs w:val="24"/>
          <w:lang w:eastAsia="en-GB"/>
        </w:rPr>
        <w:t>Change Network members can vary depending on the geographical area or theme deal with.  Examples of members are:</w:t>
      </w:r>
    </w:p>
    <w:p w:rsidR="003E25A3" w:rsidRPr="00CC3F3E" w:rsidRDefault="003E25A3" w:rsidP="004B2964">
      <w:pPr>
        <w:spacing w:before="7"/>
        <w:contextualSpacing/>
        <w:rPr>
          <w:rFonts w:cs="Open Sans"/>
          <w:color w:val="auto"/>
          <w:sz w:val="12"/>
          <w:szCs w:val="12"/>
          <w:lang w:eastAsia="en-GB"/>
        </w:rPr>
      </w:pPr>
    </w:p>
    <w:p w:rsidR="004B2964" w:rsidRPr="00CC3F3E" w:rsidRDefault="004B2964" w:rsidP="00DC2044">
      <w:pPr>
        <w:pStyle w:val="ListParagraph"/>
        <w:numPr>
          <w:ilvl w:val="0"/>
          <w:numId w:val="3"/>
        </w:numPr>
        <w:spacing w:before="7"/>
        <w:rPr>
          <w:rFonts w:cs="Open Sans"/>
          <w:color w:val="auto"/>
          <w:sz w:val="24"/>
          <w:szCs w:val="24"/>
          <w:lang w:eastAsia="en-GB"/>
        </w:rPr>
      </w:pPr>
      <w:r w:rsidRPr="00CC3F3E">
        <w:rPr>
          <w:rFonts w:cs="Open Sans"/>
          <w:color w:val="auto"/>
          <w:sz w:val="24"/>
          <w:szCs w:val="24"/>
          <w:lang w:eastAsia="en-GB"/>
        </w:rPr>
        <w:t>Individuals with a lived experience of mental health conditions</w:t>
      </w:r>
    </w:p>
    <w:p w:rsidR="004B2964" w:rsidRPr="00CC3F3E" w:rsidRDefault="004B2964" w:rsidP="00DC2044">
      <w:pPr>
        <w:pStyle w:val="ListParagraph"/>
        <w:numPr>
          <w:ilvl w:val="0"/>
          <w:numId w:val="3"/>
        </w:numPr>
        <w:spacing w:before="7"/>
        <w:rPr>
          <w:rFonts w:cs="Open Sans"/>
          <w:color w:val="auto"/>
          <w:sz w:val="24"/>
          <w:szCs w:val="24"/>
          <w:lang w:eastAsia="en-GB"/>
        </w:rPr>
      </w:pPr>
      <w:r w:rsidRPr="00CC3F3E">
        <w:rPr>
          <w:rFonts w:cs="Open Sans"/>
          <w:color w:val="auto"/>
          <w:sz w:val="24"/>
          <w:szCs w:val="24"/>
          <w:lang w:eastAsia="en-GB"/>
        </w:rPr>
        <w:t>Carers</w:t>
      </w:r>
    </w:p>
    <w:p w:rsidR="004B2964" w:rsidRPr="00CC3F3E" w:rsidRDefault="004B2964" w:rsidP="00DC2044">
      <w:pPr>
        <w:pStyle w:val="ListParagraph"/>
        <w:numPr>
          <w:ilvl w:val="0"/>
          <w:numId w:val="3"/>
        </w:numPr>
        <w:spacing w:before="7"/>
        <w:rPr>
          <w:rFonts w:cs="Open Sans"/>
          <w:color w:val="auto"/>
          <w:sz w:val="24"/>
          <w:szCs w:val="24"/>
          <w:lang w:eastAsia="en-GB"/>
        </w:rPr>
      </w:pPr>
      <w:r w:rsidRPr="00CC3F3E">
        <w:rPr>
          <w:rFonts w:cs="Open Sans"/>
          <w:color w:val="auto"/>
          <w:sz w:val="24"/>
          <w:szCs w:val="24"/>
          <w:lang w:eastAsia="en-GB"/>
        </w:rPr>
        <w:t>Groups of people with lived experience (advocacy, campaigning, peer…)</w:t>
      </w:r>
    </w:p>
    <w:p w:rsidR="004B2964" w:rsidRPr="00CC3F3E" w:rsidRDefault="004B2964" w:rsidP="00DC2044">
      <w:pPr>
        <w:pStyle w:val="ListParagraph"/>
        <w:numPr>
          <w:ilvl w:val="0"/>
          <w:numId w:val="3"/>
        </w:numPr>
        <w:spacing w:before="7"/>
        <w:rPr>
          <w:rFonts w:cs="Open Sans"/>
          <w:color w:val="auto"/>
          <w:sz w:val="24"/>
          <w:szCs w:val="24"/>
          <w:lang w:eastAsia="en-GB"/>
        </w:rPr>
      </w:pPr>
      <w:r w:rsidRPr="00CC3F3E">
        <w:rPr>
          <w:rFonts w:cs="Open Sans"/>
          <w:color w:val="auto"/>
          <w:sz w:val="24"/>
          <w:szCs w:val="24"/>
          <w:lang w:eastAsia="en-GB"/>
        </w:rPr>
        <w:t>Voluntary sector organisations</w:t>
      </w:r>
    </w:p>
    <w:p w:rsidR="004B2964" w:rsidRPr="00CC3F3E" w:rsidRDefault="004B2964" w:rsidP="00DC2044">
      <w:pPr>
        <w:pStyle w:val="ListParagraph"/>
        <w:numPr>
          <w:ilvl w:val="0"/>
          <w:numId w:val="3"/>
        </w:numPr>
        <w:spacing w:before="7"/>
        <w:rPr>
          <w:rFonts w:cs="Open Sans"/>
          <w:color w:val="auto"/>
          <w:sz w:val="24"/>
          <w:szCs w:val="24"/>
          <w:lang w:eastAsia="en-GB"/>
        </w:rPr>
      </w:pPr>
      <w:r w:rsidRPr="00CC3F3E">
        <w:rPr>
          <w:rFonts w:cs="Open Sans"/>
          <w:color w:val="auto"/>
          <w:sz w:val="24"/>
          <w:szCs w:val="24"/>
          <w:lang w:eastAsia="en-GB"/>
        </w:rPr>
        <w:t>Health boards</w:t>
      </w:r>
    </w:p>
    <w:p w:rsidR="004B2964" w:rsidRPr="00CC3F3E" w:rsidRDefault="004B2964" w:rsidP="00DC2044">
      <w:pPr>
        <w:pStyle w:val="ListParagraph"/>
        <w:numPr>
          <w:ilvl w:val="0"/>
          <w:numId w:val="3"/>
        </w:numPr>
        <w:spacing w:before="7"/>
        <w:rPr>
          <w:rFonts w:cs="Open Sans"/>
          <w:color w:val="auto"/>
          <w:sz w:val="24"/>
          <w:szCs w:val="24"/>
          <w:lang w:eastAsia="en-GB"/>
        </w:rPr>
      </w:pPr>
      <w:r w:rsidRPr="00CC3F3E">
        <w:rPr>
          <w:rFonts w:cs="Open Sans"/>
          <w:color w:val="auto"/>
          <w:sz w:val="24"/>
          <w:szCs w:val="24"/>
          <w:lang w:eastAsia="en-GB"/>
        </w:rPr>
        <w:t>Local authorities</w:t>
      </w:r>
    </w:p>
    <w:p w:rsidR="004B2964" w:rsidRPr="00CC3F3E" w:rsidRDefault="004B2964" w:rsidP="00DC2044">
      <w:pPr>
        <w:pStyle w:val="ListParagraph"/>
        <w:numPr>
          <w:ilvl w:val="0"/>
          <w:numId w:val="3"/>
        </w:numPr>
        <w:spacing w:before="7"/>
        <w:rPr>
          <w:rFonts w:cs="Open Sans"/>
          <w:color w:val="auto"/>
          <w:sz w:val="24"/>
          <w:szCs w:val="24"/>
          <w:lang w:eastAsia="en-GB"/>
        </w:rPr>
      </w:pPr>
      <w:r w:rsidRPr="00CC3F3E">
        <w:rPr>
          <w:rFonts w:cs="Open Sans"/>
          <w:color w:val="auto"/>
          <w:sz w:val="24"/>
          <w:szCs w:val="24"/>
          <w:lang w:eastAsia="en-GB"/>
        </w:rPr>
        <w:t>Local businesses</w:t>
      </w:r>
    </w:p>
    <w:p w:rsidR="004B2964" w:rsidRPr="00CC3F3E" w:rsidRDefault="004B2964" w:rsidP="00DC2044">
      <w:pPr>
        <w:pStyle w:val="ListParagraph"/>
        <w:numPr>
          <w:ilvl w:val="0"/>
          <w:numId w:val="4"/>
        </w:numPr>
        <w:spacing w:before="7"/>
        <w:rPr>
          <w:rFonts w:cs="Open Sans"/>
          <w:color w:val="auto"/>
          <w:sz w:val="24"/>
          <w:szCs w:val="24"/>
          <w:lang w:eastAsia="en-GB"/>
        </w:rPr>
      </w:pPr>
      <w:r w:rsidRPr="00CC3F3E">
        <w:rPr>
          <w:rFonts w:cs="Open Sans"/>
          <w:color w:val="auto"/>
          <w:sz w:val="24"/>
          <w:szCs w:val="24"/>
          <w:lang w:eastAsia="en-GB"/>
        </w:rPr>
        <w:t>Community leaders</w:t>
      </w:r>
    </w:p>
    <w:p w:rsidR="004F091F" w:rsidRPr="00CC3F3E" w:rsidRDefault="004F091F"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lastRenderedPageBreak/>
        <w:t>Change Network Process</w:t>
      </w:r>
    </w:p>
    <w:p w:rsidR="004F091F" w:rsidRPr="00CC3F3E" w:rsidRDefault="004F091F" w:rsidP="004B2964">
      <w:pPr>
        <w:spacing w:before="7"/>
        <w:contextualSpacing/>
        <w:rPr>
          <w:rFonts w:cs="Open Sans"/>
          <w:color w:val="auto"/>
          <w:sz w:val="24"/>
          <w:szCs w:val="24"/>
          <w:lang w:eastAsia="en-GB"/>
        </w:rPr>
      </w:pPr>
      <w:r w:rsidRPr="00CC3F3E">
        <w:rPr>
          <w:rFonts w:cs="Open Sans"/>
          <w:color w:val="auto"/>
          <w:sz w:val="24"/>
          <w:szCs w:val="24"/>
          <w:lang w:eastAsia="en-GB"/>
        </w:rPr>
        <w:t>The Change Network approach aims to support innovative practice and create test sites which target activity at those most likely to experience stigma or discrimination and/or have discriminatory behaviours.</w:t>
      </w:r>
    </w:p>
    <w:p w:rsidR="004F091F" w:rsidRPr="00CC3F3E" w:rsidRDefault="004F091F" w:rsidP="004B2964">
      <w:pPr>
        <w:spacing w:before="7"/>
        <w:contextualSpacing/>
        <w:rPr>
          <w:rFonts w:cs="Open Sans"/>
          <w:color w:val="auto"/>
          <w:sz w:val="24"/>
          <w:szCs w:val="24"/>
          <w:lang w:eastAsia="en-GB"/>
        </w:rPr>
      </w:pPr>
    </w:p>
    <w:p w:rsidR="004F091F" w:rsidRPr="00CC3F3E" w:rsidRDefault="004F091F" w:rsidP="004B2964">
      <w:pPr>
        <w:spacing w:before="7"/>
        <w:contextualSpacing/>
        <w:rPr>
          <w:rFonts w:cs="Open Sans"/>
          <w:color w:val="auto"/>
          <w:sz w:val="24"/>
          <w:szCs w:val="24"/>
          <w:lang w:eastAsia="en-GB"/>
        </w:rPr>
      </w:pPr>
      <w:r w:rsidRPr="00CC3F3E">
        <w:rPr>
          <w:rFonts w:cs="Open Sans"/>
          <w:color w:val="auto"/>
          <w:sz w:val="24"/>
          <w:szCs w:val="24"/>
          <w:lang w:eastAsia="en-GB"/>
        </w:rPr>
        <w:t>Co-design of local and thematic activities is a vital way of ensuring relevance both to communities and to people with lived experience.  We intend to create Change Networks as part of the See Me Community Innovation Fund to develop the framework and partnerships for community-based anti-stigma and discrimination work.</w:t>
      </w:r>
    </w:p>
    <w:p w:rsidR="004F091F" w:rsidRPr="00CC3F3E" w:rsidRDefault="004F091F" w:rsidP="004B2964">
      <w:pPr>
        <w:spacing w:before="7"/>
        <w:contextualSpacing/>
        <w:rPr>
          <w:rFonts w:cs="Open Sans"/>
          <w:color w:val="auto"/>
          <w:sz w:val="24"/>
          <w:szCs w:val="24"/>
          <w:lang w:eastAsia="en-GB"/>
        </w:rPr>
      </w:pPr>
    </w:p>
    <w:p w:rsidR="004F091F" w:rsidRPr="00CC3F3E" w:rsidRDefault="004F091F"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The Change Network Fund</w:t>
      </w:r>
    </w:p>
    <w:p w:rsidR="00337B95" w:rsidRPr="00CC3F3E" w:rsidRDefault="00337B95" w:rsidP="00337B95">
      <w:pPr>
        <w:rPr>
          <w:rFonts w:cs="Open Sans"/>
          <w:sz w:val="24"/>
          <w:szCs w:val="24"/>
        </w:rPr>
      </w:pPr>
      <w:r w:rsidRPr="00CC3F3E">
        <w:rPr>
          <w:rFonts w:cs="Open Sans"/>
          <w:sz w:val="24"/>
          <w:szCs w:val="24"/>
        </w:rPr>
        <w:t xml:space="preserve">See Me will award up to </w:t>
      </w:r>
      <w:r w:rsidRPr="00CC3F3E">
        <w:rPr>
          <w:rFonts w:cs="Open Sans"/>
          <w:b/>
          <w:bCs/>
          <w:sz w:val="24"/>
          <w:szCs w:val="24"/>
        </w:rPr>
        <w:t>£2,000</w:t>
      </w:r>
      <w:r w:rsidRPr="00CC3F3E">
        <w:rPr>
          <w:rFonts w:cs="Open Sans"/>
          <w:sz w:val="24"/>
          <w:szCs w:val="24"/>
        </w:rPr>
        <w:t xml:space="preserve"> to support the development of strong partnerships that will create and deliver projects to challenge mental health stigma and discrimination.  We would anticipate that the Change Networks will be organised around a specific theme or geographical area and would be operational within 6 months of receiving funding.  This will be a rolling fund with applications being accepted between April 2015 and April 2016. (See Change Network Fund guidelines)</w:t>
      </w:r>
    </w:p>
    <w:p w:rsidR="004F091F" w:rsidRPr="00CC3F3E" w:rsidRDefault="004F091F" w:rsidP="00A97EA4">
      <w:pPr>
        <w:spacing w:before="7"/>
        <w:contextualSpacing/>
        <w:rPr>
          <w:rFonts w:cs="Open Sans"/>
          <w:color w:val="auto"/>
          <w:sz w:val="24"/>
          <w:szCs w:val="24"/>
          <w:lang w:eastAsia="en-GB"/>
        </w:rPr>
      </w:pPr>
    </w:p>
    <w:p w:rsidR="00A97EA4" w:rsidRPr="00CC3F3E" w:rsidRDefault="00A97EA4" w:rsidP="00A97EA4">
      <w:pPr>
        <w:spacing w:before="7"/>
        <w:contextualSpacing/>
        <w:rPr>
          <w:rFonts w:cs="Open Sans"/>
          <w:color w:val="auto"/>
          <w:sz w:val="24"/>
          <w:szCs w:val="24"/>
          <w:lang w:eastAsia="en-GB"/>
        </w:rPr>
      </w:pPr>
      <w:r w:rsidRPr="00CC3F3E">
        <w:rPr>
          <w:rFonts w:cs="Open Sans"/>
          <w:color w:val="auto"/>
          <w:sz w:val="24"/>
          <w:szCs w:val="24"/>
          <w:lang w:eastAsia="en-GB"/>
        </w:rPr>
        <w:t xml:space="preserve">Change Networks will </w:t>
      </w:r>
      <w:r w:rsidRPr="00CC3F3E">
        <w:rPr>
          <w:rFonts w:cs="Open Sans"/>
          <w:color w:val="auto"/>
          <w:sz w:val="24"/>
          <w:szCs w:val="24"/>
          <w:u w:val="single"/>
          <w:lang w:eastAsia="en-GB"/>
        </w:rPr>
        <w:t>not</w:t>
      </w:r>
      <w:r w:rsidRPr="00CC3F3E">
        <w:rPr>
          <w:rFonts w:cs="Open Sans"/>
          <w:color w:val="auto"/>
          <w:sz w:val="24"/>
          <w:szCs w:val="24"/>
          <w:lang w:eastAsia="en-GB"/>
        </w:rPr>
        <w:t xml:space="preserve"> be guaranteed funding from the See Me Community Innovation Fund to run activities and projects although applications will be welcomed.  Networks will be encouraged to think about a range of opportunities to fund the anti-stigma work in their community.  </w:t>
      </w:r>
    </w:p>
    <w:p w:rsidR="00A97EA4" w:rsidRPr="00CC3F3E" w:rsidRDefault="00A97EA4" w:rsidP="00A97EA4">
      <w:pPr>
        <w:spacing w:before="7"/>
        <w:contextualSpacing/>
        <w:rPr>
          <w:rFonts w:cs="Open Sans"/>
          <w:color w:val="auto"/>
          <w:sz w:val="24"/>
          <w:szCs w:val="24"/>
          <w:lang w:eastAsia="en-GB"/>
        </w:rPr>
      </w:pPr>
    </w:p>
    <w:p w:rsidR="00A97EA4" w:rsidRPr="00CC3F3E" w:rsidRDefault="00A97EA4"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Linking with the Community Innovation Fund (CIF)</w:t>
      </w:r>
    </w:p>
    <w:p w:rsidR="00A97EA4" w:rsidRPr="00CC3F3E" w:rsidRDefault="00A97EA4" w:rsidP="00A97EA4">
      <w:pPr>
        <w:spacing w:before="7"/>
        <w:contextualSpacing/>
        <w:rPr>
          <w:rFonts w:cs="Open Sans"/>
          <w:color w:val="auto"/>
          <w:sz w:val="24"/>
          <w:szCs w:val="24"/>
          <w:lang w:eastAsia="en-GB"/>
        </w:rPr>
      </w:pPr>
      <w:r w:rsidRPr="00CC3F3E">
        <w:rPr>
          <w:rFonts w:cs="Open Sans"/>
          <w:color w:val="auto"/>
          <w:sz w:val="24"/>
          <w:szCs w:val="24"/>
          <w:lang w:eastAsia="en-GB"/>
        </w:rPr>
        <w:t>The Community Innovation Fund supports the strategic aim of the See Me programme in creating a Scotland where everyone can live without fear or experience of stigma and discrimination in relation to mental health.  The programme purpose is to build a movement of people who will effectively tackle mental health stigma and discrimination in Scotland and bring about lasting changes in behaviour of people and institutions in such a way that the rights of people with mental health problems can be realised in a fulfilling and dignified way.</w:t>
      </w:r>
    </w:p>
    <w:p w:rsidR="00A97EA4" w:rsidRPr="00CC3F3E" w:rsidRDefault="00A97EA4" w:rsidP="00A97EA4">
      <w:pPr>
        <w:spacing w:before="7"/>
        <w:contextualSpacing/>
        <w:rPr>
          <w:rFonts w:cs="Open Sans"/>
          <w:color w:val="auto"/>
          <w:sz w:val="24"/>
          <w:szCs w:val="24"/>
          <w:lang w:eastAsia="en-GB"/>
        </w:rPr>
      </w:pPr>
    </w:p>
    <w:p w:rsidR="00A97EA4" w:rsidRPr="00CC3F3E" w:rsidRDefault="00A97EA4" w:rsidP="00A97EA4">
      <w:pPr>
        <w:spacing w:before="7"/>
        <w:contextualSpacing/>
        <w:rPr>
          <w:rFonts w:cs="Open Sans"/>
          <w:color w:val="auto"/>
          <w:sz w:val="24"/>
          <w:szCs w:val="24"/>
          <w:lang w:eastAsia="en-GB"/>
        </w:rPr>
      </w:pPr>
      <w:r w:rsidRPr="00CC3F3E">
        <w:rPr>
          <w:rFonts w:cs="Open Sans"/>
          <w:color w:val="auto"/>
          <w:sz w:val="24"/>
          <w:szCs w:val="24"/>
          <w:lang w:eastAsia="en-GB"/>
        </w:rPr>
        <w:t>The CIF projects:</w:t>
      </w:r>
    </w:p>
    <w:p w:rsidR="003E25A3" w:rsidRPr="00CC3F3E" w:rsidRDefault="003E25A3" w:rsidP="00A97EA4">
      <w:pPr>
        <w:spacing w:before="7"/>
        <w:contextualSpacing/>
        <w:rPr>
          <w:rFonts w:cs="Open Sans"/>
          <w:color w:val="auto"/>
          <w:sz w:val="12"/>
          <w:szCs w:val="12"/>
          <w:lang w:eastAsia="en-GB"/>
        </w:rPr>
      </w:pPr>
    </w:p>
    <w:p w:rsidR="00A97EA4" w:rsidRPr="00CC3F3E" w:rsidRDefault="00A97EA4" w:rsidP="00DC2044">
      <w:pPr>
        <w:pStyle w:val="ListParagraph"/>
        <w:numPr>
          <w:ilvl w:val="0"/>
          <w:numId w:val="5"/>
        </w:numPr>
        <w:spacing w:before="7"/>
        <w:rPr>
          <w:rFonts w:cs="Open Sans"/>
          <w:color w:val="auto"/>
          <w:sz w:val="24"/>
          <w:szCs w:val="24"/>
          <w:lang w:eastAsia="en-GB"/>
        </w:rPr>
      </w:pPr>
      <w:r w:rsidRPr="00CC3F3E">
        <w:rPr>
          <w:rFonts w:cs="Open Sans"/>
          <w:color w:val="auto"/>
          <w:sz w:val="24"/>
          <w:szCs w:val="24"/>
          <w:lang w:eastAsia="en-GB"/>
        </w:rPr>
        <w:t>Ensure that our work is led and ‘owned’ by people with lived experience and those who champion mental health stigma and discrimination as an issue</w:t>
      </w:r>
      <w:r w:rsidR="003E25A3" w:rsidRPr="00CC3F3E">
        <w:rPr>
          <w:rFonts w:cs="Open Sans"/>
          <w:color w:val="auto"/>
          <w:sz w:val="24"/>
          <w:szCs w:val="24"/>
          <w:lang w:eastAsia="en-GB"/>
        </w:rPr>
        <w:t>;</w:t>
      </w:r>
    </w:p>
    <w:p w:rsidR="00A97EA4" w:rsidRPr="00CC3F3E" w:rsidRDefault="00A97EA4" w:rsidP="00DC2044">
      <w:pPr>
        <w:pStyle w:val="ListParagraph"/>
        <w:numPr>
          <w:ilvl w:val="0"/>
          <w:numId w:val="5"/>
        </w:numPr>
        <w:spacing w:before="7"/>
        <w:rPr>
          <w:rFonts w:cs="Open Sans"/>
          <w:color w:val="auto"/>
          <w:sz w:val="24"/>
          <w:szCs w:val="24"/>
          <w:lang w:eastAsia="en-GB"/>
        </w:rPr>
      </w:pPr>
      <w:r w:rsidRPr="00CC3F3E">
        <w:rPr>
          <w:rFonts w:cs="Open Sans"/>
          <w:color w:val="auto"/>
          <w:sz w:val="24"/>
          <w:szCs w:val="24"/>
          <w:lang w:eastAsia="en-GB"/>
        </w:rPr>
        <w:t>Inspire real change on a variety of levels</w:t>
      </w:r>
      <w:r w:rsidR="003E25A3" w:rsidRPr="00CC3F3E">
        <w:rPr>
          <w:rFonts w:cs="Open Sans"/>
          <w:color w:val="auto"/>
          <w:sz w:val="24"/>
          <w:szCs w:val="24"/>
          <w:lang w:eastAsia="en-GB"/>
        </w:rPr>
        <w:t>,</w:t>
      </w:r>
      <w:r w:rsidRPr="00CC3F3E">
        <w:rPr>
          <w:rFonts w:cs="Open Sans"/>
          <w:color w:val="auto"/>
          <w:sz w:val="24"/>
          <w:szCs w:val="24"/>
          <w:lang w:eastAsia="en-GB"/>
        </w:rPr>
        <w:t xml:space="preserve"> e.g. individual and community, via settings such as health and social care, workplace, education and through policy</w:t>
      </w:r>
      <w:r w:rsidR="003E25A3" w:rsidRPr="00CC3F3E">
        <w:rPr>
          <w:rFonts w:cs="Open Sans"/>
          <w:color w:val="auto"/>
          <w:sz w:val="24"/>
          <w:szCs w:val="24"/>
          <w:lang w:eastAsia="en-GB"/>
        </w:rPr>
        <w:t>;</w:t>
      </w:r>
    </w:p>
    <w:p w:rsidR="00A97EA4" w:rsidRPr="00CC3F3E" w:rsidRDefault="00A97EA4" w:rsidP="00DC2044">
      <w:pPr>
        <w:pStyle w:val="ListParagraph"/>
        <w:numPr>
          <w:ilvl w:val="0"/>
          <w:numId w:val="5"/>
        </w:numPr>
        <w:spacing w:before="7"/>
        <w:rPr>
          <w:rFonts w:cs="Open Sans"/>
          <w:color w:val="auto"/>
          <w:sz w:val="24"/>
          <w:szCs w:val="24"/>
          <w:lang w:eastAsia="en-GB"/>
        </w:rPr>
      </w:pPr>
      <w:r w:rsidRPr="00CC3F3E">
        <w:rPr>
          <w:rFonts w:cs="Open Sans"/>
          <w:color w:val="auto"/>
          <w:sz w:val="24"/>
          <w:szCs w:val="24"/>
          <w:lang w:eastAsia="en-GB"/>
        </w:rPr>
        <w:t>Build positive relationships with new and existing ‘supporters’</w:t>
      </w:r>
      <w:r w:rsidR="003E25A3" w:rsidRPr="00CC3F3E">
        <w:rPr>
          <w:rFonts w:cs="Open Sans"/>
          <w:color w:val="auto"/>
          <w:sz w:val="24"/>
          <w:szCs w:val="24"/>
          <w:lang w:eastAsia="en-GB"/>
        </w:rPr>
        <w:t>;</w:t>
      </w:r>
    </w:p>
    <w:p w:rsidR="00A97EA4" w:rsidRPr="00CC3F3E" w:rsidRDefault="00A97EA4" w:rsidP="00DC2044">
      <w:pPr>
        <w:pStyle w:val="ListParagraph"/>
        <w:numPr>
          <w:ilvl w:val="0"/>
          <w:numId w:val="5"/>
        </w:numPr>
        <w:spacing w:before="7"/>
        <w:rPr>
          <w:rFonts w:cs="Open Sans"/>
          <w:color w:val="auto"/>
          <w:sz w:val="24"/>
          <w:szCs w:val="24"/>
          <w:lang w:eastAsia="en-GB"/>
        </w:rPr>
      </w:pPr>
      <w:r w:rsidRPr="00CC3F3E">
        <w:rPr>
          <w:rFonts w:cs="Open Sans"/>
          <w:color w:val="auto"/>
          <w:sz w:val="24"/>
          <w:szCs w:val="24"/>
          <w:lang w:eastAsia="en-GB"/>
        </w:rPr>
        <w:t>Enable local and thematic Change Networks to use and embed a human rights based approach to mental health</w:t>
      </w:r>
      <w:r w:rsidR="003E25A3" w:rsidRPr="00CC3F3E">
        <w:rPr>
          <w:rFonts w:cs="Open Sans"/>
          <w:color w:val="auto"/>
          <w:sz w:val="24"/>
          <w:szCs w:val="24"/>
          <w:lang w:eastAsia="en-GB"/>
        </w:rPr>
        <w:t>;</w:t>
      </w:r>
    </w:p>
    <w:p w:rsidR="00AB3427" w:rsidRPr="00CC3F3E" w:rsidRDefault="00AB3427" w:rsidP="00DC2044">
      <w:pPr>
        <w:pStyle w:val="ListParagraph"/>
        <w:numPr>
          <w:ilvl w:val="0"/>
          <w:numId w:val="5"/>
        </w:numPr>
        <w:spacing w:before="7"/>
        <w:rPr>
          <w:rFonts w:cs="Open Sans"/>
          <w:color w:val="auto"/>
          <w:sz w:val="24"/>
          <w:szCs w:val="24"/>
          <w:lang w:eastAsia="en-GB"/>
        </w:rPr>
      </w:pPr>
      <w:r w:rsidRPr="00CC3F3E">
        <w:rPr>
          <w:rFonts w:cs="Open Sans"/>
          <w:color w:val="auto"/>
          <w:sz w:val="24"/>
          <w:szCs w:val="24"/>
          <w:lang w:eastAsia="en-GB"/>
        </w:rPr>
        <w:lastRenderedPageBreak/>
        <w:t>Evaluate impact in order to showcase the project, capture learning, and contribute to the evidence base for what works in addressing stigma and discrimination</w:t>
      </w:r>
      <w:r w:rsidR="003E25A3" w:rsidRPr="00CC3F3E">
        <w:rPr>
          <w:rFonts w:cs="Open Sans"/>
          <w:color w:val="auto"/>
          <w:sz w:val="24"/>
          <w:szCs w:val="24"/>
          <w:lang w:eastAsia="en-GB"/>
        </w:rPr>
        <w:t>.</w:t>
      </w:r>
    </w:p>
    <w:p w:rsidR="00AB3427" w:rsidRPr="00CC3F3E" w:rsidRDefault="00AB3427" w:rsidP="00AB3427">
      <w:pPr>
        <w:pStyle w:val="ListParagraph"/>
        <w:spacing w:before="7"/>
        <w:ind w:left="360"/>
        <w:rPr>
          <w:rFonts w:cs="Open Sans"/>
          <w:color w:val="auto"/>
          <w:sz w:val="24"/>
          <w:szCs w:val="24"/>
          <w:lang w:eastAsia="en-GB"/>
        </w:rPr>
      </w:pPr>
    </w:p>
    <w:p w:rsidR="00AB3427" w:rsidRPr="00CC3F3E" w:rsidRDefault="00AB3427" w:rsidP="00AB3427">
      <w:pPr>
        <w:spacing w:before="7"/>
        <w:rPr>
          <w:rFonts w:cs="Open Sans"/>
          <w:i/>
          <w:color w:val="auto"/>
          <w:sz w:val="24"/>
          <w:szCs w:val="24"/>
          <w:lang w:eastAsia="en-GB"/>
        </w:rPr>
      </w:pPr>
      <w:r w:rsidRPr="00CC3F3E">
        <w:rPr>
          <w:rFonts w:cs="Open Sans"/>
          <w:i/>
          <w:color w:val="auto"/>
          <w:sz w:val="24"/>
          <w:szCs w:val="24"/>
          <w:lang w:eastAsia="en-GB"/>
        </w:rPr>
        <w:t>Please refer to the wider CIF Guidelines on our web site for more detailed information about the CIF criteria.</w:t>
      </w:r>
    </w:p>
    <w:p w:rsidR="00A97EA4" w:rsidRPr="00CC3F3E" w:rsidRDefault="00A97EA4" w:rsidP="00A97EA4">
      <w:pPr>
        <w:spacing w:before="7"/>
        <w:contextualSpacing/>
        <w:rPr>
          <w:rFonts w:cs="Open Sans"/>
          <w:color w:val="auto"/>
          <w:sz w:val="24"/>
          <w:szCs w:val="24"/>
          <w:lang w:eastAsia="en-GB"/>
        </w:rPr>
      </w:pPr>
    </w:p>
    <w:p w:rsidR="00AB3427" w:rsidRPr="00CC3F3E" w:rsidRDefault="00AB3427"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What will the grant cover</w:t>
      </w:r>
    </w:p>
    <w:p w:rsidR="00AB3427" w:rsidRPr="00CC3F3E" w:rsidRDefault="00AB3427" w:rsidP="001C4DD5">
      <w:pPr>
        <w:spacing w:before="7"/>
        <w:rPr>
          <w:rFonts w:cs="Open Sans"/>
          <w:color w:val="auto"/>
          <w:sz w:val="24"/>
          <w:szCs w:val="24"/>
          <w:lang w:eastAsia="en-GB"/>
        </w:rPr>
      </w:pPr>
      <w:r w:rsidRPr="00CC3F3E">
        <w:rPr>
          <w:rFonts w:cs="Open Sans"/>
          <w:color w:val="auto"/>
          <w:sz w:val="24"/>
          <w:szCs w:val="24"/>
          <w:lang w:eastAsia="en-GB"/>
        </w:rPr>
        <w:t>The £2,000 grant will support:</w:t>
      </w:r>
    </w:p>
    <w:p w:rsidR="00AB3427" w:rsidRPr="00CC3F3E" w:rsidRDefault="00AB3427" w:rsidP="00DC2044">
      <w:pPr>
        <w:pStyle w:val="ListParagraph"/>
        <w:numPr>
          <w:ilvl w:val="0"/>
          <w:numId w:val="6"/>
        </w:numPr>
        <w:spacing w:before="7"/>
        <w:rPr>
          <w:rFonts w:cs="Open Sans"/>
          <w:color w:val="auto"/>
          <w:sz w:val="24"/>
          <w:szCs w:val="24"/>
          <w:lang w:eastAsia="en-GB"/>
        </w:rPr>
      </w:pPr>
      <w:r w:rsidRPr="00CC3F3E">
        <w:rPr>
          <w:rFonts w:cs="Open Sans"/>
          <w:color w:val="auto"/>
          <w:sz w:val="24"/>
          <w:szCs w:val="24"/>
          <w:lang w:eastAsia="en-GB"/>
        </w:rPr>
        <w:t>The recruitment process of members</w:t>
      </w:r>
    </w:p>
    <w:p w:rsidR="00AB3427" w:rsidRPr="00CC3F3E" w:rsidRDefault="00AB3427" w:rsidP="00DC2044">
      <w:pPr>
        <w:pStyle w:val="ListParagraph"/>
        <w:numPr>
          <w:ilvl w:val="0"/>
          <w:numId w:val="6"/>
        </w:numPr>
        <w:spacing w:before="7"/>
        <w:rPr>
          <w:rFonts w:cs="Open Sans"/>
          <w:color w:val="auto"/>
          <w:sz w:val="24"/>
          <w:szCs w:val="24"/>
          <w:lang w:eastAsia="en-GB"/>
        </w:rPr>
      </w:pPr>
      <w:r w:rsidRPr="00CC3F3E">
        <w:rPr>
          <w:rFonts w:cs="Open Sans"/>
          <w:color w:val="auto"/>
          <w:sz w:val="24"/>
          <w:szCs w:val="24"/>
          <w:lang w:eastAsia="en-GB"/>
        </w:rPr>
        <w:t>The running of group meetings to discuss structure and aims (including venue hire if applicable)</w:t>
      </w:r>
    </w:p>
    <w:p w:rsidR="00AB3427" w:rsidRPr="00CC3F3E" w:rsidRDefault="00AB3427" w:rsidP="00DC2044">
      <w:pPr>
        <w:pStyle w:val="ListParagraph"/>
        <w:numPr>
          <w:ilvl w:val="0"/>
          <w:numId w:val="6"/>
        </w:numPr>
        <w:spacing w:before="7"/>
        <w:rPr>
          <w:rFonts w:cs="Open Sans"/>
          <w:color w:val="auto"/>
          <w:sz w:val="24"/>
          <w:szCs w:val="24"/>
          <w:lang w:eastAsia="en-GB"/>
        </w:rPr>
      </w:pPr>
      <w:r w:rsidRPr="00CC3F3E">
        <w:rPr>
          <w:rFonts w:cs="Open Sans"/>
          <w:color w:val="auto"/>
          <w:sz w:val="24"/>
          <w:szCs w:val="24"/>
          <w:lang w:eastAsia="en-GB"/>
        </w:rPr>
        <w:t>Expenses related to research and promotion work</w:t>
      </w:r>
    </w:p>
    <w:p w:rsidR="00AB3427" w:rsidRPr="00CC3F3E" w:rsidRDefault="00AB3427" w:rsidP="00DC2044">
      <w:pPr>
        <w:pStyle w:val="ListParagraph"/>
        <w:numPr>
          <w:ilvl w:val="0"/>
          <w:numId w:val="6"/>
        </w:numPr>
        <w:spacing w:before="7"/>
        <w:rPr>
          <w:rFonts w:cs="Open Sans"/>
          <w:color w:val="auto"/>
          <w:sz w:val="24"/>
          <w:szCs w:val="24"/>
          <w:lang w:eastAsia="en-GB"/>
        </w:rPr>
      </w:pPr>
      <w:r w:rsidRPr="00CC3F3E">
        <w:rPr>
          <w:rFonts w:cs="Open Sans"/>
          <w:color w:val="auto"/>
          <w:sz w:val="24"/>
          <w:szCs w:val="24"/>
          <w:lang w:eastAsia="en-GB"/>
        </w:rPr>
        <w:t>Reasonable transport and accommodation expenses for members</w:t>
      </w:r>
    </w:p>
    <w:p w:rsidR="00AB3427" w:rsidRPr="00CC3F3E" w:rsidRDefault="00AB3427" w:rsidP="00A97EA4">
      <w:pPr>
        <w:spacing w:before="7"/>
        <w:contextualSpacing/>
        <w:rPr>
          <w:rFonts w:cs="Open Sans"/>
          <w:color w:val="auto"/>
          <w:sz w:val="24"/>
          <w:szCs w:val="24"/>
          <w:lang w:eastAsia="en-GB"/>
        </w:rPr>
      </w:pPr>
    </w:p>
    <w:p w:rsidR="00AB3427" w:rsidRPr="00CC3F3E" w:rsidRDefault="00AB3427"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What the grant will NOT cover</w:t>
      </w:r>
    </w:p>
    <w:p w:rsidR="00AB3427" w:rsidRPr="00CC3F3E" w:rsidRDefault="00AB3427" w:rsidP="00DC2044">
      <w:pPr>
        <w:pStyle w:val="ListParagraph"/>
        <w:numPr>
          <w:ilvl w:val="0"/>
          <w:numId w:val="7"/>
        </w:numPr>
        <w:spacing w:before="7"/>
        <w:rPr>
          <w:rFonts w:cs="Open Sans"/>
          <w:color w:val="auto"/>
          <w:sz w:val="24"/>
          <w:szCs w:val="24"/>
          <w:lang w:eastAsia="en-GB"/>
        </w:rPr>
      </w:pPr>
      <w:r w:rsidRPr="00CC3F3E">
        <w:rPr>
          <w:rFonts w:cs="Open Sans"/>
          <w:color w:val="auto"/>
          <w:sz w:val="24"/>
          <w:szCs w:val="24"/>
          <w:lang w:eastAsia="en-GB"/>
        </w:rPr>
        <w:t>Core activities led by a</w:t>
      </w:r>
      <w:r w:rsidR="000210B2" w:rsidRPr="00CC3F3E">
        <w:rPr>
          <w:rFonts w:cs="Open Sans"/>
          <w:color w:val="auto"/>
          <w:sz w:val="24"/>
          <w:szCs w:val="24"/>
          <w:lang w:eastAsia="en-GB"/>
        </w:rPr>
        <w:t>ny</w:t>
      </w:r>
      <w:r w:rsidRPr="00CC3F3E">
        <w:rPr>
          <w:rFonts w:cs="Open Sans"/>
          <w:color w:val="auto"/>
          <w:sz w:val="24"/>
          <w:szCs w:val="24"/>
          <w:lang w:eastAsia="en-GB"/>
        </w:rPr>
        <w:t xml:space="preserve"> member of the Change Network</w:t>
      </w:r>
    </w:p>
    <w:p w:rsidR="000210B2" w:rsidRPr="00CC3F3E" w:rsidRDefault="000210B2" w:rsidP="00DC2044">
      <w:pPr>
        <w:pStyle w:val="ListParagraph"/>
        <w:numPr>
          <w:ilvl w:val="0"/>
          <w:numId w:val="7"/>
        </w:numPr>
        <w:spacing w:before="7"/>
        <w:rPr>
          <w:rFonts w:cs="Open Sans"/>
          <w:color w:val="auto"/>
          <w:sz w:val="24"/>
          <w:szCs w:val="24"/>
          <w:lang w:eastAsia="en-GB"/>
        </w:rPr>
      </w:pPr>
      <w:r w:rsidRPr="00CC3F3E">
        <w:rPr>
          <w:rFonts w:cs="Open Sans"/>
          <w:color w:val="auto"/>
          <w:sz w:val="24"/>
          <w:szCs w:val="24"/>
          <w:lang w:eastAsia="en-GB"/>
        </w:rPr>
        <w:t>Activities and research not linked to the formation of a Change Network</w:t>
      </w:r>
    </w:p>
    <w:p w:rsidR="000210B2" w:rsidRPr="00CC3F3E" w:rsidRDefault="000210B2" w:rsidP="00DC2044">
      <w:pPr>
        <w:pStyle w:val="ListParagraph"/>
        <w:numPr>
          <w:ilvl w:val="0"/>
          <w:numId w:val="7"/>
        </w:numPr>
        <w:spacing w:before="7"/>
        <w:rPr>
          <w:rFonts w:cs="Open Sans"/>
          <w:color w:val="auto"/>
          <w:sz w:val="24"/>
          <w:szCs w:val="24"/>
          <w:lang w:eastAsia="en-GB"/>
        </w:rPr>
      </w:pPr>
      <w:r w:rsidRPr="00CC3F3E">
        <w:rPr>
          <w:rFonts w:cs="Open Sans"/>
          <w:color w:val="auto"/>
          <w:sz w:val="24"/>
          <w:szCs w:val="24"/>
          <w:lang w:eastAsia="en-GB"/>
        </w:rPr>
        <w:t>The purchase of equipment</w:t>
      </w:r>
    </w:p>
    <w:p w:rsidR="000210B2" w:rsidRPr="00CC3F3E" w:rsidRDefault="000210B2" w:rsidP="00A97EA4">
      <w:pPr>
        <w:spacing w:before="7"/>
        <w:contextualSpacing/>
        <w:rPr>
          <w:rFonts w:cs="Open Sans"/>
          <w:color w:val="auto"/>
          <w:sz w:val="24"/>
          <w:szCs w:val="24"/>
          <w:lang w:eastAsia="en-GB"/>
        </w:rPr>
      </w:pPr>
    </w:p>
    <w:p w:rsidR="000210B2" w:rsidRPr="00CC3F3E" w:rsidRDefault="00621FE1"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Who can apply to the Change Network Fund</w:t>
      </w:r>
    </w:p>
    <w:p w:rsidR="00AB3427" w:rsidRPr="00CC3F3E" w:rsidRDefault="00621FE1" w:rsidP="00A97EA4">
      <w:pPr>
        <w:spacing w:before="7"/>
        <w:contextualSpacing/>
        <w:rPr>
          <w:rFonts w:cs="Open Sans"/>
          <w:color w:val="auto"/>
          <w:sz w:val="24"/>
          <w:szCs w:val="24"/>
          <w:lang w:eastAsia="en-GB"/>
        </w:rPr>
      </w:pPr>
      <w:r w:rsidRPr="00CC3F3E">
        <w:rPr>
          <w:rFonts w:cs="Open Sans"/>
          <w:color w:val="auto"/>
          <w:sz w:val="24"/>
          <w:szCs w:val="24"/>
          <w:lang w:eastAsia="en-GB"/>
        </w:rPr>
        <w:t>Change Networks can be initiated by anyone in the community who is keen to see change and fight stigma and discrimination.  Although a Change Network will need to have at least one constituted organisation* as a member to manage the grant, anyone can initiate the formation of a Change Network in their geographical area or community of interest.</w:t>
      </w:r>
    </w:p>
    <w:p w:rsidR="00621FE1" w:rsidRPr="00CC3F3E" w:rsidRDefault="00621FE1" w:rsidP="00A97EA4">
      <w:pPr>
        <w:spacing w:before="7"/>
        <w:contextualSpacing/>
        <w:rPr>
          <w:rFonts w:cs="Open Sans"/>
          <w:color w:val="auto"/>
          <w:sz w:val="24"/>
          <w:szCs w:val="24"/>
          <w:lang w:eastAsia="en-GB"/>
        </w:rPr>
      </w:pPr>
    </w:p>
    <w:p w:rsidR="00621FE1" w:rsidRPr="00CC3F3E" w:rsidRDefault="003E25A3" w:rsidP="00A97EA4">
      <w:pPr>
        <w:spacing w:before="7"/>
        <w:contextualSpacing/>
        <w:rPr>
          <w:rFonts w:cs="Open Sans"/>
          <w:color w:val="auto"/>
          <w:sz w:val="24"/>
          <w:szCs w:val="24"/>
          <w:lang w:eastAsia="en-GB"/>
        </w:rPr>
      </w:pPr>
      <w:r w:rsidRPr="00CC3F3E">
        <w:rPr>
          <w:rFonts w:cs="Open Sans"/>
          <w:color w:val="auto"/>
          <w:sz w:val="24"/>
          <w:szCs w:val="24"/>
          <w:lang w:eastAsia="en-GB"/>
        </w:rPr>
        <w:t>*To access funding from S</w:t>
      </w:r>
      <w:r w:rsidR="00621FE1" w:rsidRPr="00CC3F3E">
        <w:rPr>
          <w:rFonts w:cs="Open Sans"/>
          <w:color w:val="auto"/>
          <w:sz w:val="24"/>
          <w:szCs w:val="24"/>
          <w:lang w:eastAsia="en-GB"/>
        </w:rPr>
        <w:t>ee Me, applicants must ensure they satisfy this requirement.  The constituted organisation must have a bank account to manage the allocated grant.  The Change Network does not have to be constituted.  Only the organisation that is receiving and managing the funding on behalf of the Change Network needs to be constituted.</w:t>
      </w:r>
    </w:p>
    <w:p w:rsidR="001C4DD5" w:rsidRPr="00CC3F3E" w:rsidRDefault="00934864" w:rsidP="00A97EA4">
      <w:pPr>
        <w:spacing w:before="7"/>
        <w:contextualSpacing/>
        <w:rPr>
          <w:rFonts w:cs="Open Sans"/>
          <w:color w:val="auto"/>
          <w:sz w:val="24"/>
          <w:szCs w:val="24"/>
          <w:lang w:eastAsia="en-GB"/>
        </w:rPr>
      </w:pPr>
      <w:r w:rsidRPr="00CC3F3E">
        <w:rPr>
          <w:rFonts w:cs="Open Sans"/>
          <w:color w:val="auto"/>
          <w:sz w:val="24"/>
          <w:szCs w:val="24"/>
          <w:lang w:eastAsia="en-GB"/>
        </w:rPr>
        <w:t xml:space="preserve"> </w:t>
      </w:r>
    </w:p>
    <w:p w:rsidR="00621FE1" w:rsidRPr="00CC3F3E" w:rsidRDefault="00621FE1"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Support from See Me</w:t>
      </w:r>
    </w:p>
    <w:p w:rsidR="00621FE1" w:rsidRPr="00CC3F3E" w:rsidRDefault="00621FE1" w:rsidP="00A97EA4">
      <w:pPr>
        <w:spacing w:before="7"/>
        <w:contextualSpacing/>
        <w:rPr>
          <w:rFonts w:cs="Open Sans"/>
          <w:color w:val="auto"/>
          <w:sz w:val="24"/>
          <w:szCs w:val="24"/>
          <w:lang w:eastAsia="en-GB"/>
        </w:rPr>
      </w:pPr>
      <w:r w:rsidRPr="00CC3F3E">
        <w:rPr>
          <w:rFonts w:cs="Open Sans"/>
          <w:color w:val="auto"/>
          <w:sz w:val="24"/>
          <w:szCs w:val="24"/>
          <w:lang w:eastAsia="en-GB"/>
        </w:rPr>
        <w:t>See Me staff will be available to discuss any aspects of the Change Network development process.  The Communities Programme Manager, Eleanor Ogilvie and the Change Networks Programme Officer, Laetitia Jan, are currently supporting the work of 6 Change Networks and are developing a toolkit to support the work of future Change Networks from current learning.  In the meantime</w:t>
      </w:r>
      <w:r w:rsidR="00DC2044" w:rsidRPr="00CC3F3E">
        <w:rPr>
          <w:rFonts w:cs="Open Sans"/>
          <w:color w:val="auto"/>
          <w:sz w:val="24"/>
          <w:szCs w:val="24"/>
          <w:lang w:eastAsia="en-GB"/>
        </w:rPr>
        <w:t>,</w:t>
      </w:r>
      <w:r w:rsidRPr="00CC3F3E">
        <w:rPr>
          <w:rFonts w:cs="Open Sans"/>
          <w:color w:val="auto"/>
          <w:sz w:val="24"/>
          <w:szCs w:val="24"/>
          <w:lang w:eastAsia="en-GB"/>
        </w:rPr>
        <w:t xml:space="preserve"> See Me staff will be able, with appropriate notice, to meet with the members to advise on and discuss potential structural issues and project ideas.</w:t>
      </w:r>
    </w:p>
    <w:p w:rsidR="00621FE1" w:rsidRPr="00CC3F3E" w:rsidRDefault="00621FE1" w:rsidP="00A97EA4">
      <w:pPr>
        <w:spacing w:before="7"/>
        <w:contextualSpacing/>
        <w:rPr>
          <w:rFonts w:cs="Open Sans"/>
          <w:color w:val="auto"/>
          <w:sz w:val="24"/>
          <w:szCs w:val="24"/>
          <w:lang w:eastAsia="en-GB"/>
        </w:rPr>
      </w:pPr>
    </w:p>
    <w:p w:rsidR="00621FE1" w:rsidRPr="00CC3F3E" w:rsidRDefault="00284C31"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Change Network Criteria</w:t>
      </w:r>
    </w:p>
    <w:p w:rsidR="00284C31" w:rsidRPr="00CC3F3E" w:rsidRDefault="00284C31" w:rsidP="00A97EA4">
      <w:pPr>
        <w:spacing w:before="7"/>
        <w:contextualSpacing/>
        <w:rPr>
          <w:rFonts w:cs="Open Sans"/>
          <w:color w:val="auto"/>
          <w:sz w:val="24"/>
          <w:szCs w:val="24"/>
          <w:lang w:eastAsia="en-GB"/>
        </w:rPr>
      </w:pPr>
      <w:r w:rsidRPr="00CC3F3E">
        <w:rPr>
          <w:rFonts w:cs="Open Sans"/>
          <w:color w:val="auto"/>
          <w:sz w:val="24"/>
          <w:szCs w:val="24"/>
          <w:lang w:eastAsia="en-GB"/>
        </w:rPr>
        <w:t>Before applying for a Change Network Fund, we encourage applicants to consider the following points when thinking about the Change Network they aim to develop.  The Change Network will:</w:t>
      </w:r>
    </w:p>
    <w:p w:rsidR="00284C31" w:rsidRPr="00CC3F3E" w:rsidRDefault="00284C31" w:rsidP="00A97EA4">
      <w:pPr>
        <w:spacing w:before="7"/>
        <w:contextualSpacing/>
        <w:rPr>
          <w:rFonts w:cs="Open Sans"/>
          <w:color w:val="auto"/>
          <w:sz w:val="12"/>
          <w:szCs w:val="12"/>
          <w:lang w:eastAsia="en-GB"/>
        </w:rPr>
      </w:pPr>
    </w:p>
    <w:p w:rsidR="00284C31" w:rsidRPr="00CC3F3E" w:rsidRDefault="00284C31" w:rsidP="00DC2044">
      <w:pPr>
        <w:pStyle w:val="ListParagraph"/>
        <w:numPr>
          <w:ilvl w:val="0"/>
          <w:numId w:val="8"/>
        </w:numPr>
        <w:spacing w:before="7"/>
        <w:rPr>
          <w:rFonts w:cs="Open Sans"/>
          <w:color w:val="auto"/>
          <w:sz w:val="24"/>
          <w:szCs w:val="24"/>
          <w:lang w:eastAsia="en-GB"/>
        </w:rPr>
      </w:pPr>
      <w:r w:rsidRPr="00CC3F3E">
        <w:rPr>
          <w:rFonts w:cs="Open Sans"/>
          <w:color w:val="auto"/>
          <w:sz w:val="24"/>
          <w:szCs w:val="24"/>
          <w:lang w:eastAsia="en-GB"/>
        </w:rPr>
        <w:t>Be led by and empower people with lived experience of mental health conditions</w:t>
      </w:r>
    </w:p>
    <w:p w:rsidR="00284C31" w:rsidRPr="00CC3F3E" w:rsidRDefault="00284C31" w:rsidP="00DC2044">
      <w:pPr>
        <w:pStyle w:val="ListParagraph"/>
        <w:numPr>
          <w:ilvl w:val="0"/>
          <w:numId w:val="8"/>
        </w:numPr>
        <w:spacing w:before="7"/>
        <w:rPr>
          <w:rFonts w:cs="Open Sans"/>
          <w:color w:val="auto"/>
          <w:sz w:val="24"/>
          <w:szCs w:val="24"/>
          <w:lang w:eastAsia="en-GB"/>
        </w:rPr>
      </w:pPr>
      <w:r w:rsidRPr="00CC3F3E">
        <w:rPr>
          <w:rFonts w:cs="Open Sans"/>
          <w:color w:val="auto"/>
          <w:sz w:val="24"/>
          <w:szCs w:val="24"/>
          <w:lang w:eastAsia="en-GB"/>
        </w:rPr>
        <w:t>Demonstrate that it is working towards at least 50% of membership comprising people with lived experience of mental health conditions</w:t>
      </w:r>
    </w:p>
    <w:p w:rsidR="00284C31" w:rsidRPr="00CC3F3E" w:rsidRDefault="00284C31" w:rsidP="00DC2044">
      <w:pPr>
        <w:pStyle w:val="ListParagraph"/>
        <w:numPr>
          <w:ilvl w:val="0"/>
          <w:numId w:val="8"/>
        </w:numPr>
        <w:spacing w:before="7"/>
        <w:rPr>
          <w:rFonts w:cs="Open Sans"/>
          <w:color w:val="auto"/>
          <w:sz w:val="24"/>
          <w:szCs w:val="24"/>
          <w:lang w:eastAsia="en-GB"/>
        </w:rPr>
      </w:pPr>
      <w:r w:rsidRPr="00CC3F3E">
        <w:rPr>
          <w:rFonts w:cs="Open Sans"/>
          <w:color w:val="auto"/>
          <w:sz w:val="24"/>
          <w:szCs w:val="24"/>
          <w:lang w:eastAsia="en-GB"/>
        </w:rPr>
        <w:t>Have a commitment to working in partnership to ensure project outcomes are co-operatively produced and delivered</w:t>
      </w:r>
    </w:p>
    <w:p w:rsidR="00284C31" w:rsidRPr="00CC3F3E" w:rsidRDefault="00284C31" w:rsidP="00DC2044">
      <w:pPr>
        <w:pStyle w:val="ListParagraph"/>
        <w:numPr>
          <w:ilvl w:val="0"/>
          <w:numId w:val="8"/>
        </w:numPr>
        <w:spacing w:before="7"/>
        <w:rPr>
          <w:rFonts w:cs="Open Sans"/>
          <w:color w:val="auto"/>
          <w:sz w:val="24"/>
          <w:szCs w:val="24"/>
          <w:lang w:eastAsia="en-GB"/>
        </w:rPr>
      </w:pPr>
      <w:r w:rsidRPr="00CC3F3E">
        <w:rPr>
          <w:rFonts w:cs="Open Sans"/>
          <w:color w:val="auto"/>
          <w:sz w:val="24"/>
          <w:szCs w:val="24"/>
          <w:lang w:eastAsia="en-GB"/>
        </w:rPr>
        <w:t>Be located in a specific geographical area of Scotland or is a thematic network/community</w:t>
      </w:r>
    </w:p>
    <w:p w:rsidR="00284C31" w:rsidRPr="00CC3F3E" w:rsidRDefault="00284C31" w:rsidP="00DC2044">
      <w:pPr>
        <w:pStyle w:val="ListParagraph"/>
        <w:numPr>
          <w:ilvl w:val="0"/>
          <w:numId w:val="8"/>
        </w:numPr>
        <w:spacing w:before="7"/>
        <w:rPr>
          <w:rFonts w:cs="Open Sans"/>
          <w:color w:val="auto"/>
          <w:sz w:val="24"/>
          <w:szCs w:val="24"/>
          <w:lang w:eastAsia="en-GB"/>
        </w:rPr>
      </w:pPr>
      <w:r w:rsidRPr="00CC3F3E">
        <w:rPr>
          <w:rFonts w:cs="Open Sans"/>
          <w:color w:val="auto"/>
          <w:sz w:val="24"/>
          <w:szCs w:val="24"/>
          <w:lang w:eastAsia="en-GB"/>
        </w:rPr>
        <w:t>Commit to participate fully in the evaluation process used by See Me</w:t>
      </w:r>
    </w:p>
    <w:p w:rsidR="00284C31" w:rsidRPr="00CC3F3E" w:rsidRDefault="00284C31" w:rsidP="00DC2044">
      <w:pPr>
        <w:pStyle w:val="ListParagraph"/>
        <w:numPr>
          <w:ilvl w:val="0"/>
          <w:numId w:val="8"/>
        </w:numPr>
        <w:spacing w:before="7"/>
        <w:rPr>
          <w:rFonts w:cs="Open Sans"/>
          <w:color w:val="auto"/>
          <w:sz w:val="24"/>
          <w:szCs w:val="24"/>
          <w:lang w:eastAsia="en-GB"/>
        </w:rPr>
      </w:pPr>
      <w:r w:rsidRPr="00CC3F3E">
        <w:rPr>
          <w:rFonts w:cs="Open Sans"/>
          <w:color w:val="auto"/>
          <w:sz w:val="24"/>
          <w:szCs w:val="24"/>
          <w:lang w:eastAsia="en-GB"/>
        </w:rPr>
        <w:t>Ensure the allocated funding is managed by a constituted organisation</w:t>
      </w:r>
    </w:p>
    <w:p w:rsidR="00284C31" w:rsidRPr="00CC3F3E" w:rsidRDefault="00284C31" w:rsidP="00A97EA4">
      <w:pPr>
        <w:spacing w:before="7"/>
        <w:contextualSpacing/>
        <w:rPr>
          <w:rFonts w:cs="Open Sans"/>
          <w:color w:val="auto"/>
          <w:sz w:val="24"/>
          <w:szCs w:val="24"/>
          <w:lang w:eastAsia="en-GB"/>
        </w:rPr>
      </w:pPr>
    </w:p>
    <w:p w:rsidR="00284C31" w:rsidRPr="00CC3F3E" w:rsidRDefault="00284C31" w:rsidP="00DC2044">
      <w:pPr>
        <w:pStyle w:val="ListParagraph"/>
        <w:numPr>
          <w:ilvl w:val="0"/>
          <w:numId w:val="2"/>
        </w:numPr>
        <w:spacing w:before="7"/>
        <w:rPr>
          <w:rFonts w:cs="Open Sans"/>
          <w:b/>
          <w:color w:val="auto"/>
          <w:sz w:val="24"/>
          <w:szCs w:val="24"/>
          <w:lang w:eastAsia="en-GB"/>
        </w:rPr>
      </w:pPr>
      <w:r w:rsidRPr="00CC3F3E">
        <w:rPr>
          <w:rFonts w:cs="Open Sans"/>
          <w:b/>
          <w:color w:val="auto"/>
          <w:sz w:val="24"/>
          <w:szCs w:val="24"/>
          <w:lang w:eastAsia="en-GB"/>
        </w:rPr>
        <w:t>Accountability</w:t>
      </w:r>
    </w:p>
    <w:p w:rsidR="00284C31" w:rsidRPr="00CC3F3E" w:rsidRDefault="00284C31" w:rsidP="00A97EA4">
      <w:pPr>
        <w:spacing w:before="7"/>
        <w:contextualSpacing/>
        <w:rPr>
          <w:rFonts w:cs="Open Sans"/>
          <w:color w:val="auto"/>
          <w:sz w:val="24"/>
          <w:szCs w:val="24"/>
          <w:lang w:eastAsia="en-GB"/>
        </w:rPr>
      </w:pPr>
      <w:r w:rsidRPr="00CC3F3E">
        <w:rPr>
          <w:rFonts w:cs="Open Sans"/>
          <w:color w:val="auto"/>
          <w:sz w:val="24"/>
          <w:szCs w:val="24"/>
          <w:lang w:eastAsia="en-GB"/>
        </w:rPr>
        <w:t>The decision of the Grant allocation panel will be final and not subject to appeal.  All decisions will be reported to the See Me management team and Advisory Board.  The governance and accountability for the use of funding will rest with the lead applicant.  See Me will account to the Scottish Government and Comic Relief funders through the formal reporting processes for the programme.</w:t>
      </w:r>
    </w:p>
    <w:sectPr w:rsidR="00284C31" w:rsidRPr="00CC3F3E" w:rsidSect="00310DF3">
      <w:headerReference w:type="default" r:id="rId14"/>
      <w:footerReference w:type="default" r:id="rId15"/>
      <w:headerReference w:type="first" r:id="rId16"/>
      <w:pgSz w:w="11906" w:h="16838"/>
      <w:pgMar w:top="1417" w:right="1273" w:bottom="1134" w:left="1273" w:header="737" w:footer="1020" w:gutter="0"/>
      <w:pgNumType w:start="2"/>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09" w:rsidRDefault="00931D09" w:rsidP="00931D09">
      <w:r>
        <w:separator/>
      </w:r>
    </w:p>
  </w:endnote>
  <w:endnote w:type="continuationSeparator" w:id="0">
    <w:p w:rsidR="00931D09" w:rsidRDefault="00931D09" w:rsidP="0093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ree Rg">
    <w:panose1 w:val="02000503000000020004"/>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D" w:rsidRPr="00364DBB" w:rsidRDefault="00D92A87" w:rsidP="009D0BD1">
    <w:pPr>
      <w:pStyle w:val="Footer"/>
    </w:pPr>
    <w:r w:rsidRPr="00364DBB">
      <w:fldChar w:fldCharType="begin"/>
    </w:r>
    <w:r w:rsidRPr="00364DBB">
      <w:instrText xml:space="preserve">PAGE  </w:instrText>
    </w:r>
    <w:r w:rsidRPr="00364DBB">
      <w:fldChar w:fldCharType="end"/>
    </w:r>
  </w:p>
  <w:p w:rsidR="0093319D" w:rsidRPr="009D0BD1" w:rsidRDefault="00CC3F3E" w:rsidP="009D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D" w:rsidRPr="009D0BD1" w:rsidRDefault="00D92A87" w:rsidP="000466A6">
    <w:pPr>
      <w:pStyle w:val="Footer"/>
    </w:pPr>
    <w:r w:rsidRPr="009D0BD1">
      <w:t>Document name | 01 January 2015</w:t>
    </w:r>
  </w:p>
  <w:p w:rsidR="0093319D" w:rsidRPr="009D0BD1" w:rsidRDefault="00CC3F3E" w:rsidP="008848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0233"/>
      <w:docPartObj>
        <w:docPartGallery w:val="Page Numbers (Bottom of Page)"/>
        <w:docPartUnique/>
      </w:docPartObj>
    </w:sdtPr>
    <w:sdtEndPr>
      <w:rPr>
        <w:noProof/>
      </w:rPr>
    </w:sdtEndPr>
    <w:sdtContent>
      <w:p w:rsidR="00310DF3" w:rsidRDefault="00310DF3">
        <w:pPr>
          <w:pStyle w:val="Footer"/>
          <w:jc w:val="center"/>
        </w:pPr>
        <w:r w:rsidRPr="00310DF3">
          <w:rPr>
            <w:b/>
            <w:sz w:val="24"/>
            <w:szCs w:val="24"/>
          </w:rPr>
          <w:fldChar w:fldCharType="begin"/>
        </w:r>
        <w:r w:rsidRPr="00310DF3">
          <w:rPr>
            <w:b/>
            <w:sz w:val="24"/>
            <w:szCs w:val="24"/>
          </w:rPr>
          <w:instrText xml:space="preserve"> PAGE   \* MERGEFORMAT </w:instrText>
        </w:r>
        <w:r w:rsidRPr="00310DF3">
          <w:rPr>
            <w:b/>
            <w:sz w:val="24"/>
            <w:szCs w:val="24"/>
          </w:rPr>
          <w:fldChar w:fldCharType="separate"/>
        </w:r>
        <w:r w:rsidR="00CC3F3E">
          <w:rPr>
            <w:b/>
            <w:noProof/>
            <w:sz w:val="24"/>
            <w:szCs w:val="24"/>
          </w:rPr>
          <w:t>1</w:t>
        </w:r>
        <w:r w:rsidRPr="00310DF3">
          <w:rPr>
            <w:b/>
            <w:noProof/>
            <w:sz w:val="24"/>
            <w:szCs w:val="24"/>
          </w:rPr>
          <w:fldChar w:fldCharType="end"/>
        </w:r>
      </w:p>
    </w:sdtContent>
  </w:sdt>
  <w:p w:rsidR="00310DF3" w:rsidRDefault="00310D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D" w:rsidRPr="00364DBB" w:rsidRDefault="002C1F16" w:rsidP="0022303D">
    <w:r>
      <w:t>Change network Grants</w:t>
    </w:r>
    <w:r w:rsidR="00931D09">
      <w:t xml:space="preserve"> Guidelines 2015  | </w:t>
    </w:r>
    <w:r w:rsidR="00D92A87" w:rsidRPr="009D0BD1">
      <w:t xml:space="preserve"> </w:t>
    </w:r>
    <w:r>
      <w:t>01/02/2015</w:t>
    </w:r>
    <w:r w:rsidR="00D92A87">
      <w:tab/>
    </w:r>
    <w:r w:rsidR="00931D09">
      <w:tab/>
    </w:r>
    <w:r w:rsidR="00931D09">
      <w:tab/>
    </w:r>
    <w:r w:rsidR="00931D09">
      <w:tab/>
    </w:r>
    <w:r w:rsidR="00931D09">
      <w:tab/>
    </w:r>
    <w:r w:rsidR="00D92A87" w:rsidRPr="00364DBB">
      <w:fldChar w:fldCharType="begin"/>
    </w:r>
    <w:r w:rsidR="00D92A87" w:rsidRPr="00364DBB">
      <w:instrText xml:space="preserve">PAGE  </w:instrText>
    </w:r>
    <w:r w:rsidR="00D92A87" w:rsidRPr="00364DBB">
      <w:fldChar w:fldCharType="separate"/>
    </w:r>
    <w:r w:rsidR="00CC3F3E">
      <w:rPr>
        <w:noProof/>
      </w:rPr>
      <w:t>2</w:t>
    </w:r>
    <w:r w:rsidR="00D92A87" w:rsidRPr="00364DB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6E" w:rsidRPr="000C118B" w:rsidRDefault="00526C6C" w:rsidP="008A254C">
    <w:pPr>
      <w:pStyle w:val="Footer"/>
      <w:pBdr>
        <w:top w:val="single" w:sz="4" w:space="1" w:color="D9D9D9"/>
      </w:pBdr>
      <w:ind w:left="720"/>
      <w:jc w:val="center"/>
      <w:rPr>
        <w:b/>
        <w:bCs/>
        <w:sz w:val="24"/>
        <w:szCs w:val="24"/>
      </w:rPr>
    </w:pPr>
    <w:r w:rsidRPr="000C118B">
      <w:rPr>
        <w:sz w:val="24"/>
        <w:szCs w:val="24"/>
      </w:rPr>
      <w:fldChar w:fldCharType="begin"/>
    </w:r>
    <w:r w:rsidRPr="000C118B">
      <w:rPr>
        <w:sz w:val="24"/>
        <w:szCs w:val="24"/>
      </w:rPr>
      <w:instrText xml:space="preserve"> PAGE   \* MERGEFORMAT </w:instrText>
    </w:r>
    <w:r w:rsidRPr="000C118B">
      <w:rPr>
        <w:sz w:val="24"/>
        <w:szCs w:val="24"/>
      </w:rPr>
      <w:fldChar w:fldCharType="separate"/>
    </w:r>
    <w:r w:rsidR="00CC3F3E" w:rsidRPr="00CC3F3E">
      <w:rPr>
        <w:b/>
        <w:bCs/>
        <w:noProof/>
        <w:sz w:val="24"/>
        <w:szCs w:val="24"/>
      </w:rPr>
      <w:t>4</w:t>
    </w:r>
    <w:r w:rsidRPr="000C118B">
      <w:rPr>
        <w:b/>
        <w:bCs/>
        <w:noProof/>
        <w:sz w:val="24"/>
        <w:szCs w:val="24"/>
      </w:rPr>
      <w:fldChar w:fldCharType="end"/>
    </w:r>
  </w:p>
  <w:p w:rsidR="004A336E" w:rsidRDefault="00CC3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09" w:rsidRDefault="00931D09" w:rsidP="00931D09">
      <w:r>
        <w:separator/>
      </w:r>
    </w:p>
  </w:footnote>
  <w:footnote w:type="continuationSeparator" w:id="0">
    <w:p w:rsidR="00931D09" w:rsidRDefault="00931D09" w:rsidP="0093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9D" w:rsidRPr="00364DBB" w:rsidRDefault="00D92A87" w:rsidP="00364DBB">
    <w:r w:rsidRPr="00364DBB">
      <w:rPr>
        <w:noProof/>
        <w:lang w:eastAsia="en-GB"/>
      </w:rPr>
      <w:drawing>
        <wp:anchor distT="0" distB="0" distL="114300" distR="114300" simplePos="0" relativeHeight="251659264" behindDoc="1" locked="0" layoutInCell="1" allowOverlap="1" wp14:anchorId="3D6E3F85" wp14:editId="4987A310">
          <wp:simplePos x="0" y="0"/>
          <wp:positionH relativeFrom="page">
            <wp:align>center</wp:align>
          </wp:positionH>
          <wp:positionV relativeFrom="page">
            <wp:align>top</wp:align>
          </wp:positionV>
          <wp:extent cx="7559040" cy="10692130"/>
          <wp:effectExtent l="0" t="0" r="0" b="0"/>
          <wp:wrapNone/>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59040" cy="106921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D6" w:rsidRDefault="00CC3F3E" w:rsidP="008415C4">
    <w:pPr>
      <w:pStyle w:val="Header"/>
      <w:rPr>
        <w:rFonts w:ascii="Arial" w:hAnsi="Arial" w:cs="Arial"/>
        <w:b/>
        <w:sz w:val="24"/>
        <w:szCs w:val="24"/>
      </w:rPr>
    </w:pPr>
  </w:p>
  <w:p w:rsidR="00E946D6" w:rsidRDefault="00CC3F3E" w:rsidP="00E946D6">
    <w:pPr>
      <w:pStyle w:val="Header"/>
      <w:jc w:val="right"/>
      <w:rPr>
        <w:rFonts w:ascii="Arial" w:hAnsi="Arial" w:cs="Arial"/>
        <w:b/>
        <w:sz w:val="24"/>
        <w:szCs w:val="24"/>
      </w:rPr>
    </w:pPr>
  </w:p>
  <w:p w:rsidR="00E946D6" w:rsidRDefault="00CC3F3E" w:rsidP="00E946D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87" w:rsidRPr="00364DBB" w:rsidRDefault="004F7C87" w:rsidP="00364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25pt;height:300pt" o:bullet="t">
        <v:imagedata r:id="rId1" o:title="Red_Head_RGB"/>
      </v:shape>
    </w:pict>
  </w:numPicBullet>
  <w:numPicBullet w:numPicBulletId="1">
    <w:pict>
      <v:shape id="_x0000_i1027" type="#_x0000_t75" style="width:297.75pt;height:300pt" o:bullet="t">
        <v:imagedata r:id="rId2" o:title="Teal_Head_RGB"/>
      </v:shape>
    </w:pict>
  </w:numPicBullet>
  <w:numPicBullet w:numPicBulletId="2">
    <w:pict>
      <v:shape id="_x0000_i1028" type="#_x0000_t75" style="width:300pt;height:300pt" o:bullet="t">
        <v:imagedata r:id="rId3" o:title="Green_Head_RGB"/>
      </v:shape>
    </w:pict>
  </w:numPicBullet>
  <w:abstractNum w:abstractNumId="0">
    <w:nsid w:val="02F636EA"/>
    <w:multiLevelType w:val="hybridMultilevel"/>
    <w:tmpl w:val="EB747F9A"/>
    <w:lvl w:ilvl="0" w:tplc="9EA0CF24">
      <w:start w:val="1"/>
      <w:numFmt w:val="bullet"/>
      <w:lvlText w:val=""/>
      <w:lvlPicBulletId w:val="0"/>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C2952"/>
    <w:multiLevelType w:val="hybridMultilevel"/>
    <w:tmpl w:val="D0805A36"/>
    <w:lvl w:ilvl="0" w:tplc="57A0047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1D08A7"/>
    <w:multiLevelType w:val="multilevel"/>
    <w:tmpl w:val="0D46B918"/>
    <w:lvl w:ilvl="0">
      <w:start w:val="1"/>
      <w:numFmt w:val="decimal"/>
      <w:pStyle w:val="Heading4"/>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452A24C4"/>
    <w:multiLevelType w:val="hybridMultilevel"/>
    <w:tmpl w:val="6186B044"/>
    <w:lvl w:ilvl="0" w:tplc="50262E8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8458D"/>
    <w:multiLevelType w:val="hybridMultilevel"/>
    <w:tmpl w:val="F57C37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2C6D35"/>
    <w:multiLevelType w:val="hybridMultilevel"/>
    <w:tmpl w:val="A9EC4600"/>
    <w:lvl w:ilvl="0" w:tplc="A3F466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7C2718"/>
    <w:multiLevelType w:val="hybridMultilevel"/>
    <w:tmpl w:val="031E0B80"/>
    <w:lvl w:ilvl="0" w:tplc="50262E8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ED53CF"/>
    <w:multiLevelType w:val="hybridMultilevel"/>
    <w:tmpl w:val="78A251C0"/>
    <w:lvl w:ilvl="0" w:tplc="A3F4663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6"/>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09"/>
    <w:rsid w:val="000011AC"/>
    <w:rsid w:val="00002D81"/>
    <w:rsid w:val="00011660"/>
    <w:rsid w:val="00012702"/>
    <w:rsid w:val="00015B2C"/>
    <w:rsid w:val="00016530"/>
    <w:rsid w:val="000210B2"/>
    <w:rsid w:val="00027A01"/>
    <w:rsid w:val="00031FEA"/>
    <w:rsid w:val="000328EA"/>
    <w:rsid w:val="0004142E"/>
    <w:rsid w:val="00041D75"/>
    <w:rsid w:val="000509EB"/>
    <w:rsid w:val="000559EA"/>
    <w:rsid w:val="000562D3"/>
    <w:rsid w:val="00056574"/>
    <w:rsid w:val="00062DFB"/>
    <w:rsid w:val="000651BF"/>
    <w:rsid w:val="00075122"/>
    <w:rsid w:val="000803A6"/>
    <w:rsid w:val="000858DD"/>
    <w:rsid w:val="00092D8B"/>
    <w:rsid w:val="000A1145"/>
    <w:rsid w:val="000A2530"/>
    <w:rsid w:val="000A6948"/>
    <w:rsid w:val="000A6FCD"/>
    <w:rsid w:val="000B45EB"/>
    <w:rsid w:val="000B648E"/>
    <w:rsid w:val="000B7BFC"/>
    <w:rsid w:val="000B7EC7"/>
    <w:rsid w:val="000C1D78"/>
    <w:rsid w:val="000D17AB"/>
    <w:rsid w:val="000D512F"/>
    <w:rsid w:val="000E4420"/>
    <w:rsid w:val="000F5227"/>
    <w:rsid w:val="001064AE"/>
    <w:rsid w:val="00106963"/>
    <w:rsid w:val="001075D9"/>
    <w:rsid w:val="001109E2"/>
    <w:rsid w:val="00112F27"/>
    <w:rsid w:val="001135C0"/>
    <w:rsid w:val="00116540"/>
    <w:rsid w:val="00122878"/>
    <w:rsid w:val="0012580E"/>
    <w:rsid w:val="00126E5F"/>
    <w:rsid w:val="00155F04"/>
    <w:rsid w:val="001566BB"/>
    <w:rsid w:val="0016594A"/>
    <w:rsid w:val="00173191"/>
    <w:rsid w:val="0017512B"/>
    <w:rsid w:val="00176126"/>
    <w:rsid w:val="001773B1"/>
    <w:rsid w:val="0017747D"/>
    <w:rsid w:val="0018175F"/>
    <w:rsid w:val="00183E13"/>
    <w:rsid w:val="001928F7"/>
    <w:rsid w:val="001A1C89"/>
    <w:rsid w:val="001A3D3F"/>
    <w:rsid w:val="001A6340"/>
    <w:rsid w:val="001A7605"/>
    <w:rsid w:val="001B3B9A"/>
    <w:rsid w:val="001B71A6"/>
    <w:rsid w:val="001C4DD5"/>
    <w:rsid w:val="001C7206"/>
    <w:rsid w:val="001C7923"/>
    <w:rsid w:val="001C7CE7"/>
    <w:rsid w:val="001D1665"/>
    <w:rsid w:val="001D365F"/>
    <w:rsid w:val="001E5331"/>
    <w:rsid w:val="001F0191"/>
    <w:rsid w:val="001F34D7"/>
    <w:rsid w:val="001F61FE"/>
    <w:rsid w:val="00200AB0"/>
    <w:rsid w:val="0020281C"/>
    <w:rsid w:val="00211377"/>
    <w:rsid w:val="00221E3F"/>
    <w:rsid w:val="00222293"/>
    <w:rsid w:val="00224D52"/>
    <w:rsid w:val="0022699A"/>
    <w:rsid w:val="002273F5"/>
    <w:rsid w:val="00231BF2"/>
    <w:rsid w:val="00233DC6"/>
    <w:rsid w:val="00234FCF"/>
    <w:rsid w:val="00240666"/>
    <w:rsid w:val="002502C7"/>
    <w:rsid w:val="00264BB6"/>
    <w:rsid w:val="00271813"/>
    <w:rsid w:val="00277823"/>
    <w:rsid w:val="002818F1"/>
    <w:rsid w:val="00282BF8"/>
    <w:rsid w:val="00282E06"/>
    <w:rsid w:val="00284700"/>
    <w:rsid w:val="00284C31"/>
    <w:rsid w:val="00285D45"/>
    <w:rsid w:val="00286574"/>
    <w:rsid w:val="0028756D"/>
    <w:rsid w:val="002A0961"/>
    <w:rsid w:val="002A0F01"/>
    <w:rsid w:val="002A28F3"/>
    <w:rsid w:val="002A34FC"/>
    <w:rsid w:val="002B1D3D"/>
    <w:rsid w:val="002B4D06"/>
    <w:rsid w:val="002C04F3"/>
    <w:rsid w:val="002C0903"/>
    <w:rsid w:val="002C0942"/>
    <w:rsid w:val="002C1F16"/>
    <w:rsid w:val="002C2B57"/>
    <w:rsid w:val="002C2E75"/>
    <w:rsid w:val="002C4761"/>
    <w:rsid w:val="002D04FE"/>
    <w:rsid w:val="002E0514"/>
    <w:rsid w:val="002E35C6"/>
    <w:rsid w:val="002E621D"/>
    <w:rsid w:val="002F1DC0"/>
    <w:rsid w:val="002F375E"/>
    <w:rsid w:val="002F40BE"/>
    <w:rsid w:val="002F47E1"/>
    <w:rsid w:val="002F49D8"/>
    <w:rsid w:val="002F6FC7"/>
    <w:rsid w:val="00310DF3"/>
    <w:rsid w:val="00313B6D"/>
    <w:rsid w:val="0031520C"/>
    <w:rsid w:val="003167AC"/>
    <w:rsid w:val="0031799B"/>
    <w:rsid w:val="0032025E"/>
    <w:rsid w:val="00321884"/>
    <w:rsid w:val="00321E72"/>
    <w:rsid w:val="0033068F"/>
    <w:rsid w:val="00337B95"/>
    <w:rsid w:val="00337EB0"/>
    <w:rsid w:val="00344F7A"/>
    <w:rsid w:val="00346169"/>
    <w:rsid w:val="003500E2"/>
    <w:rsid w:val="00355BBB"/>
    <w:rsid w:val="003605CD"/>
    <w:rsid w:val="00360826"/>
    <w:rsid w:val="00366726"/>
    <w:rsid w:val="00373073"/>
    <w:rsid w:val="00386638"/>
    <w:rsid w:val="00390A52"/>
    <w:rsid w:val="003A58DC"/>
    <w:rsid w:val="003A7FBC"/>
    <w:rsid w:val="003B136F"/>
    <w:rsid w:val="003B1D0B"/>
    <w:rsid w:val="003B4895"/>
    <w:rsid w:val="003D390A"/>
    <w:rsid w:val="003D4164"/>
    <w:rsid w:val="003D7470"/>
    <w:rsid w:val="003E25A3"/>
    <w:rsid w:val="003E2C4A"/>
    <w:rsid w:val="003E3628"/>
    <w:rsid w:val="003E3A89"/>
    <w:rsid w:val="003E3CB5"/>
    <w:rsid w:val="003E47AA"/>
    <w:rsid w:val="00402331"/>
    <w:rsid w:val="004152EA"/>
    <w:rsid w:val="004161C9"/>
    <w:rsid w:val="00416978"/>
    <w:rsid w:val="00421921"/>
    <w:rsid w:val="00423F46"/>
    <w:rsid w:val="004256DB"/>
    <w:rsid w:val="00425D26"/>
    <w:rsid w:val="00433AFC"/>
    <w:rsid w:val="00433F7A"/>
    <w:rsid w:val="004346B2"/>
    <w:rsid w:val="004419BB"/>
    <w:rsid w:val="00441C7C"/>
    <w:rsid w:val="004468D3"/>
    <w:rsid w:val="00450C08"/>
    <w:rsid w:val="0045286A"/>
    <w:rsid w:val="004543DA"/>
    <w:rsid w:val="004543F9"/>
    <w:rsid w:val="0046074E"/>
    <w:rsid w:val="00462261"/>
    <w:rsid w:val="00463839"/>
    <w:rsid w:val="00474E5F"/>
    <w:rsid w:val="004860C4"/>
    <w:rsid w:val="004A08DE"/>
    <w:rsid w:val="004A377E"/>
    <w:rsid w:val="004A6A20"/>
    <w:rsid w:val="004B2964"/>
    <w:rsid w:val="004B5EE1"/>
    <w:rsid w:val="004C2C7B"/>
    <w:rsid w:val="004D5484"/>
    <w:rsid w:val="004D6FC5"/>
    <w:rsid w:val="004E41B7"/>
    <w:rsid w:val="004E4324"/>
    <w:rsid w:val="004E7C5B"/>
    <w:rsid w:val="004F091F"/>
    <w:rsid w:val="004F7C87"/>
    <w:rsid w:val="00501D2B"/>
    <w:rsid w:val="00503D42"/>
    <w:rsid w:val="00517341"/>
    <w:rsid w:val="00520790"/>
    <w:rsid w:val="0052137E"/>
    <w:rsid w:val="00521C91"/>
    <w:rsid w:val="005226E5"/>
    <w:rsid w:val="00523A08"/>
    <w:rsid w:val="00526C6C"/>
    <w:rsid w:val="00531F75"/>
    <w:rsid w:val="005359DC"/>
    <w:rsid w:val="005402A4"/>
    <w:rsid w:val="00547FB6"/>
    <w:rsid w:val="005508B7"/>
    <w:rsid w:val="00552DDE"/>
    <w:rsid w:val="005909A1"/>
    <w:rsid w:val="00596933"/>
    <w:rsid w:val="005A595E"/>
    <w:rsid w:val="005B3496"/>
    <w:rsid w:val="005C1B25"/>
    <w:rsid w:val="005D0ADC"/>
    <w:rsid w:val="005D13F0"/>
    <w:rsid w:val="005D3ABF"/>
    <w:rsid w:val="005E0A53"/>
    <w:rsid w:val="005E48D9"/>
    <w:rsid w:val="005E68D3"/>
    <w:rsid w:val="005E7986"/>
    <w:rsid w:val="005F5B3D"/>
    <w:rsid w:val="00606DB1"/>
    <w:rsid w:val="006074EE"/>
    <w:rsid w:val="00610A7D"/>
    <w:rsid w:val="00611801"/>
    <w:rsid w:val="00612807"/>
    <w:rsid w:val="006207C4"/>
    <w:rsid w:val="00621FE1"/>
    <w:rsid w:val="00623051"/>
    <w:rsid w:val="00627C56"/>
    <w:rsid w:val="0063752A"/>
    <w:rsid w:val="00640FB2"/>
    <w:rsid w:val="00641BD4"/>
    <w:rsid w:val="006422C8"/>
    <w:rsid w:val="00653FBC"/>
    <w:rsid w:val="00664B08"/>
    <w:rsid w:val="006774E2"/>
    <w:rsid w:val="006778A9"/>
    <w:rsid w:val="0068574D"/>
    <w:rsid w:val="00685EB3"/>
    <w:rsid w:val="006906CF"/>
    <w:rsid w:val="00691F02"/>
    <w:rsid w:val="006A13D7"/>
    <w:rsid w:val="006A3AF4"/>
    <w:rsid w:val="006C41FE"/>
    <w:rsid w:val="006C6F42"/>
    <w:rsid w:val="006D0C8B"/>
    <w:rsid w:val="006D3351"/>
    <w:rsid w:val="006D68DD"/>
    <w:rsid w:val="006E33E8"/>
    <w:rsid w:val="006E588F"/>
    <w:rsid w:val="006E60E8"/>
    <w:rsid w:val="006E7296"/>
    <w:rsid w:val="0070642D"/>
    <w:rsid w:val="00710072"/>
    <w:rsid w:val="007122E9"/>
    <w:rsid w:val="00713E25"/>
    <w:rsid w:val="00714524"/>
    <w:rsid w:val="007241F8"/>
    <w:rsid w:val="00737279"/>
    <w:rsid w:val="007462D9"/>
    <w:rsid w:val="00756327"/>
    <w:rsid w:val="00756BB1"/>
    <w:rsid w:val="007653DB"/>
    <w:rsid w:val="0076713C"/>
    <w:rsid w:val="00773FF4"/>
    <w:rsid w:val="00784B1F"/>
    <w:rsid w:val="007914B2"/>
    <w:rsid w:val="00792ACA"/>
    <w:rsid w:val="007939DB"/>
    <w:rsid w:val="00793DF5"/>
    <w:rsid w:val="007A398A"/>
    <w:rsid w:val="007A3D55"/>
    <w:rsid w:val="007A4AED"/>
    <w:rsid w:val="007B25EF"/>
    <w:rsid w:val="007B6E98"/>
    <w:rsid w:val="007C0020"/>
    <w:rsid w:val="007C06DF"/>
    <w:rsid w:val="007C0EDF"/>
    <w:rsid w:val="007C606C"/>
    <w:rsid w:val="007C6323"/>
    <w:rsid w:val="007E1C95"/>
    <w:rsid w:val="007E3CC1"/>
    <w:rsid w:val="007E5A88"/>
    <w:rsid w:val="007E5F21"/>
    <w:rsid w:val="0080397F"/>
    <w:rsid w:val="00804F5C"/>
    <w:rsid w:val="0080624B"/>
    <w:rsid w:val="0081149F"/>
    <w:rsid w:val="00812AFD"/>
    <w:rsid w:val="008148AD"/>
    <w:rsid w:val="00815AE3"/>
    <w:rsid w:val="008210F7"/>
    <w:rsid w:val="00823FB7"/>
    <w:rsid w:val="0084299F"/>
    <w:rsid w:val="008536A2"/>
    <w:rsid w:val="00853FA8"/>
    <w:rsid w:val="00856BBF"/>
    <w:rsid w:val="00856F90"/>
    <w:rsid w:val="008803AA"/>
    <w:rsid w:val="00891AAD"/>
    <w:rsid w:val="00893F14"/>
    <w:rsid w:val="0089627A"/>
    <w:rsid w:val="008975A6"/>
    <w:rsid w:val="008A254C"/>
    <w:rsid w:val="008A3C12"/>
    <w:rsid w:val="008A4C31"/>
    <w:rsid w:val="008A4CD2"/>
    <w:rsid w:val="008A574E"/>
    <w:rsid w:val="008B460A"/>
    <w:rsid w:val="008B7E78"/>
    <w:rsid w:val="008C1173"/>
    <w:rsid w:val="008C1496"/>
    <w:rsid w:val="008C31E3"/>
    <w:rsid w:val="008D3214"/>
    <w:rsid w:val="008D7B7C"/>
    <w:rsid w:val="008E149A"/>
    <w:rsid w:val="008E2CFA"/>
    <w:rsid w:val="008E4721"/>
    <w:rsid w:val="008E531B"/>
    <w:rsid w:val="008E6149"/>
    <w:rsid w:val="008F21A2"/>
    <w:rsid w:val="00900EF5"/>
    <w:rsid w:val="00902F72"/>
    <w:rsid w:val="00903D8D"/>
    <w:rsid w:val="00922B3A"/>
    <w:rsid w:val="00923B7A"/>
    <w:rsid w:val="00926C92"/>
    <w:rsid w:val="0093084D"/>
    <w:rsid w:val="00930A71"/>
    <w:rsid w:val="00931D09"/>
    <w:rsid w:val="00932E87"/>
    <w:rsid w:val="00934864"/>
    <w:rsid w:val="00935BCA"/>
    <w:rsid w:val="00936E80"/>
    <w:rsid w:val="00941157"/>
    <w:rsid w:val="0094274D"/>
    <w:rsid w:val="009431DE"/>
    <w:rsid w:val="00953573"/>
    <w:rsid w:val="00953E1B"/>
    <w:rsid w:val="0096602E"/>
    <w:rsid w:val="00972C0F"/>
    <w:rsid w:val="00975A17"/>
    <w:rsid w:val="00975A31"/>
    <w:rsid w:val="0098018F"/>
    <w:rsid w:val="0098113E"/>
    <w:rsid w:val="00982C80"/>
    <w:rsid w:val="00982FDD"/>
    <w:rsid w:val="00983ED7"/>
    <w:rsid w:val="00986965"/>
    <w:rsid w:val="009A4B55"/>
    <w:rsid w:val="009B060F"/>
    <w:rsid w:val="009D2012"/>
    <w:rsid w:val="009D2ADC"/>
    <w:rsid w:val="009D715B"/>
    <w:rsid w:val="009D7D59"/>
    <w:rsid w:val="009E3EB0"/>
    <w:rsid w:val="009F0A49"/>
    <w:rsid w:val="009F0F51"/>
    <w:rsid w:val="00A00449"/>
    <w:rsid w:val="00A079E3"/>
    <w:rsid w:val="00A07E58"/>
    <w:rsid w:val="00A17B78"/>
    <w:rsid w:val="00A2037E"/>
    <w:rsid w:val="00A20FBB"/>
    <w:rsid w:val="00A23AB0"/>
    <w:rsid w:val="00A2703C"/>
    <w:rsid w:val="00A301C2"/>
    <w:rsid w:val="00A31D27"/>
    <w:rsid w:val="00A3467C"/>
    <w:rsid w:val="00A400C2"/>
    <w:rsid w:val="00A43DCE"/>
    <w:rsid w:val="00A4684A"/>
    <w:rsid w:val="00A5001F"/>
    <w:rsid w:val="00A604A7"/>
    <w:rsid w:val="00A60512"/>
    <w:rsid w:val="00A64EFA"/>
    <w:rsid w:val="00A677F5"/>
    <w:rsid w:val="00A73157"/>
    <w:rsid w:val="00A7472F"/>
    <w:rsid w:val="00A825BD"/>
    <w:rsid w:val="00A90081"/>
    <w:rsid w:val="00A926E1"/>
    <w:rsid w:val="00A93FA1"/>
    <w:rsid w:val="00A97EA4"/>
    <w:rsid w:val="00AA109E"/>
    <w:rsid w:val="00AA4B82"/>
    <w:rsid w:val="00AB15EC"/>
    <w:rsid w:val="00AB3427"/>
    <w:rsid w:val="00AB61F9"/>
    <w:rsid w:val="00AC68DF"/>
    <w:rsid w:val="00AD55C5"/>
    <w:rsid w:val="00AD5A39"/>
    <w:rsid w:val="00AD635C"/>
    <w:rsid w:val="00AE4014"/>
    <w:rsid w:val="00AE5582"/>
    <w:rsid w:val="00AE57A3"/>
    <w:rsid w:val="00AE73D5"/>
    <w:rsid w:val="00AF5702"/>
    <w:rsid w:val="00AF68A9"/>
    <w:rsid w:val="00B10149"/>
    <w:rsid w:val="00B114E2"/>
    <w:rsid w:val="00B30784"/>
    <w:rsid w:val="00B366B0"/>
    <w:rsid w:val="00B43E9F"/>
    <w:rsid w:val="00B44450"/>
    <w:rsid w:val="00B53A53"/>
    <w:rsid w:val="00B70967"/>
    <w:rsid w:val="00B754DC"/>
    <w:rsid w:val="00B80192"/>
    <w:rsid w:val="00B80F09"/>
    <w:rsid w:val="00B84530"/>
    <w:rsid w:val="00B91A6B"/>
    <w:rsid w:val="00B91C10"/>
    <w:rsid w:val="00B92F44"/>
    <w:rsid w:val="00B95799"/>
    <w:rsid w:val="00B965E3"/>
    <w:rsid w:val="00B96CB9"/>
    <w:rsid w:val="00BA4C09"/>
    <w:rsid w:val="00BB114E"/>
    <w:rsid w:val="00BB7F75"/>
    <w:rsid w:val="00BD08ED"/>
    <w:rsid w:val="00BE6C45"/>
    <w:rsid w:val="00BF05A2"/>
    <w:rsid w:val="00BF7357"/>
    <w:rsid w:val="00BF79CE"/>
    <w:rsid w:val="00C011D2"/>
    <w:rsid w:val="00C20528"/>
    <w:rsid w:val="00C23135"/>
    <w:rsid w:val="00C24426"/>
    <w:rsid w:val="00C30375"/>
    <w:rsid w:val="00C35D08"/>
    <w:rsid w:val="00C51211"/>
    <w:rsid w:val="00C530BE"/>
    <w:rsid w:val="00C545B8"/>
    <w:rsid w:val="00C61015"/>
    <w:rsid w:val="00C61F85"/>
    <w:rsid w:val="00C80C38"/>
    <w:rsid w:val="00C829FF"/>
    <w:rsid w:val="00C901C4"/>
    <w:rsid w:val="00C92D2A"/>
    <w:rsid w:val="00C9720A"/>
    <w:rsid w:val="00CB0213"/>
    <w:rsid w:val="00CB04C2"/>
    <w:rsid w:val="00CC056C"/>
    <w:rsid w:val="00CC3F3E"/>
    <w:rsid w:val="00CC4669"/>
    <w:rsid w:val="00CC7ED1"/>
    <w:rsid w:val="00CD6972"/>
    <w:rsid w:val="00CE3D2B"/>
    <w:rsid w:val="00CE6BED"/>
    <w:rsid w:val="00CF17CF"/>
    <w:rsid w:val="00CF1C3C"/>
    <w:rsid w:val="00D00366"/>
    <w:rsid w:val="00D0088C"/>
    <w:rsid w:val="00D04B2E"/>
    <w:rsid w:val="00D06FD6"/>
    <w:rsid w:val="00D077FB"/>
    <w:rsid w:val="00D30283"/>
    <w:rsid w:val="00D3560C"/>
    <w:rsid w:val="00D46FB0"/>
    <w:rsid w:val="00D53EF8"/>
    <w:rsid w:val="00D561B7"/>
    <w:rsid w:val="00D6192E"/>
    <w:rsid w:val="00D63D55"/>
    <w:rsid w:val="00D735EC"/>
    <w:rsid w:val="00D81830"/>
    <w:rsid w:val="00D9002A"/>
    <w:rsid w:val="00D9030A"/>
    <w:rsid w:val="00D92A87"/>
    <w:rsid w:val="00DA7D70"/>
    <w:rsid w:val="00DC16BE"/>
    <w:rsid w:val="00DC2044"/>
    <w:rsid w:val="00DD2238"/>
    <w:rsid w:val="00DE1FC8"/>
    <w:rsid w:val="00DE2EA2"/>
    <w:rsid w:val="00DE5FCD"/>
    <w:rsid w:val="00DF27CA"/>
    <w:rsid w:val="00DF4AC1"/>
    <w:rsid w:val="00E00FDE"/>
    <w:rsid w:val="00E0323C"/>
    <w:rsid w:val="00E134D0"/>
    <w:rsid w:val="00E159A3"/>
    <w:rsid w:val="00E169B5"/>
    <w:rsid w:val="00E22A8C"/>
    <w:rsid w:val="00E23115"/>
    <w:rsid w:val="00E26486"/>
    <w:rsid w:val="00E33130"/>
    <w:rsid w:val="00E375E8"/>
    <w:rsid w:val="00E377B1"/>
    <w:rsid w:val="00E400E2"/>
    <w:rsid w:val="00E41EF9"/>
    <w:rsid w:val="00E45F47"/>
    <w:rsid w:val="00E55213"/>
    <w:rsid w:val="00E65955"/>
    <w:rsid w:val="00E72AA1"/>
    <w:rsid w:val="00E74FD3"/>
    <w:rsid w:val="00E75184"/>
    <w:rsid w:val="00E80352"/>
    <w:rsid w:val="00E80841"/>
    <w:rsid w:val="00E83B78"/>
    <w:rsid w:val="00E919D1"/>
    <w:rsid w:val="00E9565F"/>
    <w:rsid w:val="00EA4BAA"/>
    <w:rsid w:val="00EB476B"/>
    <w:rsid w:val="00EC2A35"/>
    <w:rsid w:val="00EC5EAB"/>
    <w:rsid w:val="00EC6917"/>
    <w:rsid w:val="00ED14D0"/>
    <w:rsid w:val="00ED1BC7"/>
    <w:rsid w:val="00ED4F4F"/>
    <w:rsid w:val="00EE2D3C"/>
    <w:rsid w:val="00EE2DFF"/>
    <w:rsid w:val="00EF2BCD"/>
    <w:rsid w:val="00EF77C0"/>
    <w:rsid w:val="00F004DB"/>
    <w:rsid w:val="00F1277B"/>
    <w:rsid w:val="00F1680B"/>
    <w:rsid w:val="00F17D98"/>
    <w:rsid w:val="00F238F4"/>
    <w:rsid w:val="00F3352E"/>
    <w:rsid w:val="00F41F1D"/>
    <w:rsid w:val="00F42E1D"/>
    <w:rsid w:val="00F458A6"/>
    <w:rsid w:val="00F46AE4"/>
    <w:rsid w:val="00F50CE4"/>
    <w:rsid w:val="00F529C5"/>
    <w:rsid w:val="00F52D4A"/>
    <w:rsid w:val="00F5434E"/>
    <w:rsid w:val="00F56F72"/>
    <w:rsid w:val="00F57431"/>
    <w:rsid w:val="00F60401"/>
    <w:rsid w:val="00F71BCF"/>
    <w:rsid w:val="00F73641"/>
    <w:rsid w:val="00F7501C"/>
    <w:rsid w:val="00F838E5"/>
    <w:rsid w:val="00FA400F"/>
    <w:rsid w:val="00FA4DF8"/>
    <w:rsid w:val="00FC6841"/>
    <w:rsid w:val="00FC6A69"/>
    <w:rsid w:val="00FC7400"/>
    <w:rsid w:val="00FD689B"/>
    <w:rsid w:val="00FD7AD0"/>
    <w:rsid w:val="00FE4E24"/>
    <w:rsid w:val="00FE529E"/>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09"/>
    <w:pPr>
      <w:spacing w:after="0" w:line="240" w:lineRule="auto"/>
    </w:pPr>
    <w:rPr>
      <w:rFonts w:ascii="Open Sans" w:eastAsia="Calibri" w:hAnsi="Open Sans" w:cs="Times New Roman"/>
      <w:color w:val="232322"/>
      <w:sz w:val="21"/>
    </w:rPr>
  </w:style>
  <w:style w:type="paragraph" w:styleId="Heading1">
    <w:name w:val="heading 1"/>
    <w:basedOn w:val="Normal"/>
    <w:next w:val="Normal"/>
    <w:link w:val="Heading1Char"/>
    <w:uiPriority w:val="9"/>
    <w:qFormat/>
    <w:rsid w:val="00931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31D09"/>
    <w:pPr>
      <w:keepNext/>
      <w:keepLines/>
      <w:spacing w:line="276" w:lineRule="auto"/>
      <w:outlineLvl w:val="1"/>
    </w:pPr>
    <w:rPr>
      <w:rFonts w:ascii="Bree Rg" w:eastAsia="Open Sans" w:hAnsi="Bree Rg" w:cs="Open Sans"/>
      <w:b/>
      <w:sz w:val="48"/>
      <w:szCs w:val="26"/>
      <w14:stylisticSets>
        <w14:styleSet w14:id="1"/>
      </w14:stylisticSets>
    </w:rPr>
  </w:style>
  <w:style w:type="paragraph" w:styleId="Heading3">
    <w:name w:val="heading 3"/>
    <w:basedOn w:val="Normal"/>
    <w:next w:val="Normal"/>
    <w:link w:val="Heading3Char"/>
    <w:autoRedefine/>
    <w:uiPriority w:val="9"/>
    <w:unhideWhenUsed/>
    <w:qFormat/>
    <w:rsid w:val="00931D09"/>
    <w:pPr>
      <w:keepNext/>
      <w:keepLines/>
      <w:spacing w:line="276" w:lineRule="auto"/>
      <w:outlineLvl w:val="2"/>
    </w:pPr>
    <w:rPr>
      <w:rFonts w:ascii="Bree Rg" w:eastAsia="Open Sans" w:hAnsi="Bree Rg" w:cs="Open Sans"/>
      <w:sz w:val="48"/>
      <w:szCs w:val="32"/>
      <w14:stylisticSets>
        <w14:styleSet w14:id="1"/>
      </w14:stylisticSets>
    </w:rPr>
  </w:style>
  <w:style w:type="paragraph" w:styleId="Heading4">
    <w:name w:val="heading 4"/>
    <w:next w:val="Normal"/>
    <w:link w:val="Heading4Char"/>
    <w:autoRedefine/>
    <w:uiPriority w:val="9"/>
    <w:unhideWhenUsed/>
    <w:qFormat/>
    <w:rsid w:val="00B30784"/>
    <w:pPr>
      <w:numPr>
        <w:numId w:val="1"/>
      </w:numPr>
      <w:spacing w:after="20" w:line="240" w:lineRule="auto"/>
      <w:outlineLvl w:val="3"/>
    </w:pPr>
    <w:rPr>
      <w:rFonts w:ascii="Bree Rg" w:eastAsia="Open Sans" w:hAnsi="Bree Rg" w:cs="Open Sans"/>
      <w:b/>
      <w:bCs/>
      <w:iCs/>
      <w:sz w:val="34"/>
      <w:szCs w:val="32"/>
      <w14:stylisticSets>
        <w14:styleSet w14:id="1"/>
      </w14:stylisticSets>
    </w:rPr>
  </w:style>
  <w:style w:type="paragraph" w:styleId="Heading5">
    <w:name w:val="heading 5"/>
    <w:basedOn w:val="Normal"/>
    <w:next w:val="Normal"/>
    <w:link w:val="Heading5Char"/>
    <w:autoRedefine/>
    <w:uiPriority w:val="9"/>
    <w:unhideWhenUsed/>
    <w:qFormat/>
    <w:rsid w:val="00B30784"/>
    <w:pPr>
      <w:keepNext/>
      <w:keepLines/>
      <w:outlineLvl w:val="4"/>
    </w:pPr>
    <w:rPr>
      <w:rFonts w:ascii="Bree Rg" w:eastAsia="Open Sans" w:hAnsi="Bree Rg" w:cs="Open Sans"/>
      <w:color w:val="auto"/>
      <w:sz w:val="32"/>
      <w:szCs w:val="32"/>
      <w14:stylisticSets>
        <w14:styleSet w14:id="1"/>
      </w14:stylisticSets>
    </w:rPr>
  </w:style>
  <w:style w:type="paragraph" w:styleId="Heading6">
    <w:name w:val="heading 6"/>
    <w:basedOn w:val="Normal"/>
    <w:next w:val="Normal"/>
    <w:link w:val="Heading6Char"/>
    <w:autoRedefine/>
    <w:uiPriority w:val="9"/>
    <w:unhideWhenUsed/>
    <w:qFormat/>
    <w:rsid w:val="00931D09"/>
    <w:pPr>
      <w:keepNext/>
      <w:keepLines/>
      <w:outlineLvl w:val="5"/>
    </w:pPr>
    <w:rPr>
      <w:rFonts w:eastAsia="Open Sans"/>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D09"/>
    <w:rPr>
      <w:rFonts w:ascii="Bree Rg" w:eastAsia="Open Sans" w:hAnsi="Bree Rg" w:cs="Open Sans"/>
      <w:b/>
      <w:color w:val="232322"/>
      <w:sz w:val="48"/>
      <w:szCs w:val="26"/>
      <w14:stylisticSets>
        <w14:styleSet w14:id="1"/>
      </w14:stylisticSets>
    </w:rPr>
  </w:style>
  <w:style w:type="character" w:customStyle="1" w:styleId="Heading3Char">
    <w:name w:val="Heading 3 Char"/>
    <w:basedOn w:val="DefaultParagraphFont"/>
    <w:link w:val="Heading3"/>
    <w:uiPriority w:val="9"/>
    <w:rsid w:val="00931D09"/>
    <w:rPr>
      <w:rFonts w:ascii="Bree Rg" w:eastAsia="Open Sans" w:hAnsi="Bree Rg" w:cs="Open Sans"/>
      <w:color w:val="232322"/>
      <w:sz w:val="48"/>
      <w:szCs w:val="32"/>
      <w14:stylisticSets>
        <w14:styleSet w14:id="1"/>
      </w14:stylisticSets>
    </w:rPr>
  </w:style>
  <w:style w:type="character" w:customStyle="1" w:styleId="Heading4Char">
    <w:name w:val="Heading 4 Char"/>
    <w:basedOn w:val="DefaultParagraphFont"/>
    <w:link w:val="Heading4"/>
    <w:uiPriority w:val="9"/>
    <w:rsid w:val="00B30784"/>
    <w:rPr>
      <w:rFonts w:ascii="Bree Rg" w:eastAsia="Open Sans" w:hAnsi="Bree Rg" w:cs="Open Sans"/>
      <w:b/>
      <w:bCs/>
      <w:iCs/>
      <w:sz w:val="34"/>
      <w:szCs w:val="32"/>
      <w14:stylisticSets>
        <w14:styleSet w14:id="1"/>
      </w14:stylisticSets>
    </w:rPr>
  </w:style>
  <w:style w:type="character" w:customStyle="1" w:styleId="Heading5Char">
    <w:name w:val="Heading 5 Char"/>
    <w:basedOn w:val="DefaultParagraphFont"/>
    <w:link w:val="Heading5"/>
    <w:uiPriority w:val="9"/>
    <w:rsid w:val="00B30784"/>
    <w:rPr>
      <w:rFonts w:ascii="Bree Rg" w:eastAsia="Open Sans" w:hAnsi="Bree Rg" w:cs="Open Sans"/>
      <w:sz w:val="32"/>
      <w:szCs w:val="32"/>
      <w14:stylisticSets>
        <w14:styleSet w14:id="1"/>
      </w14:stylisticSets>
    </w:rPr>
  </w:style>
  <w:style w:type="character" w:customStyle="1" w:styleId="Heading6Char">
    <w:name w:val="Heading 6 Char"/>
    <w:basedOn w:val="DefaultParagraphFont"/>
    <w:link w:val="Heading6"/>
    <w:uiPriority w:val="9"/>
    <w:rsid w:val="00931D09"/>
    <w:rPr>
      <w:rFonts w:ascii="Open Sans" w:eastAsia="Open Sans" w:hAnsi="Open Sans" w:cs="Times New Roman"/>
      <w:b/>
      <w:iCs/>
      <w:color w:val="232322"/>
      <w:sz w:val="21"/>
    </w:rPr>
  </w:style>
  <w:style w:type="paragraph" w:styleId="Footer">
    <w:name w:val="footer"/>
    <w:link w:val="FooterChar"/>
    <w:autoRedefine/>
    <w:uiPriority w:val="99"/>
    <w:unhideWhenUsed/>
    <w:qFormat/>
    <w:rsid w:val="00931D09"/>
    <w:pPr>
      <w:tabs>
        <w:tab w:val="center" w:pos="4320"/>
        <w:tab w:val="right" w:pos="8640"/>
      </w:tabs>
      <w:spacing w:after="20" w:line="240" w:lineRule="auto"/>
    </w:pPr>
    <w:rPr>
      <w:rFonts w:ascii="Open Sans" w:eastAsia="Calibri" w:hAnsi="Open Sans" w:cs="Times New Roman"/>
      <w:color w:val="232322"/>
      <w:sz w:val="16"/>
    </w:rPr>
  </w:style>
  <w:style w:type="character" w:customStyle="1" w:styleId="FooterChar">
    <w:name w:val="Footer Char"/>
    <w:basedOn w:val="DefaultParagraphFont"/>
    <w:link w:val="Footer"/>
    <w:uiPriority w:val="99"/>
    <w:rsid w:val="00931D09"/>
    <w:rPr>
      <w:rFonts w:ascii="Open Sans" w:eastAsia="Calibri" w:hAnsi="Open Sans" w:cs="Times New Roman"/>
      <w:color w:val="232322"/>
      <w:sz w:val="16"/>
    </w:rPr>
  </w:style>
  <w:style w:type="character" w:customStyle="1" w:styleId="Heading1Char">
    <w:name w:val="Heading 1 Char"/>
    <w:basedOn w:val="DefaultParagraphFont"/>
    <w:link w:val="Heading1"/>
    <w:uiPriority w:val="9"/>
    <w:rsid w:val="00931D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2"/>
    <w:next w:val="Normal"/>
    <w:uiPriority w:val="39"/>
    <w:unhideWhenUsed/>
    <w:qFormat/>
    <w:rsid w:val="00931D09"/>
    <w:pPr>
      <w:outlineLvl w:val="9"/>
    </w:pPr>
    <w:rPr>
      <w:b w:val="0"/>
      <w:bCs/>
      <w:szCs w:val="48"/>
      <w:lang w:val="en-US"/>
    </w:rPr>
  </w:style>
  <w:style w:type="paragraph" w:styleId="TOC1">
    <w:name w:val="toc 1"/>
    <w:basedOn w:val="Normal"/>
    <w:next w:val="Normal"/>
    <w:autoRedefine/>
    <w:uiPriority w:val="39"/>
    <w:unhideWhenUsed/>
    <w:rsid w:val="00931D09"/>
    <w:pPr>
      <w:spacing w:before="120"/>
    </w:pPr>
    <w:rPr>
      <w:szCs w:val="24"/>
    </w:rPr>
  </w:style>
  <w:style w:type="table" w:customStyle="1" w:styleId="seemetable">
    <w:name w:val="seemetable"/>
    <w:basedOn w:val="TableNormal"/>
    <w:uiPriority w:val="99"/>
    <w:locked/>
    <w:rsid w:val="00931D09"/>
    <w:pPr>
      <w:spacing w:after="0" w:line="240" w:lineRule="auto"/>
    </w:pPr>
    <w:rPr>
      <w:rFonts w:ascii="Open Sans" w:eastAsia="Calibri" w:hAnsi="Open Sans" w:cs="Times New Roman"/>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rsid w:val="00931D09"/>
    <w:rPr>
      <w:color w:val="0000FF" w:themeColor="hyperlink"/>
      <w:u w:val="single"/>
    </w:rPr>
  </w:style>
  <w:style w:type="paragraph" w:styleId="BalloonText">
    <w:name w:val="Balloon Text"/>
    <w:basedOn w:val="Normal"/>
    <w:link w:val="BalloonTextChar"/>
    <w:uiPriority w:val="99"/>
    <w:semiHidden/>
    <w:unhideWhenUsed/>
    <w:rsid w:val="00931D09"/>
    <w:rPr>
      <w:rFonts w:ascii="Tahoma" w:hAnsi="Tahoma" w:cs="Tahoma"/>
      <w:sz w:val="16"/>
      <w:szCs w:val="16"/>
    </w:rPr>
  </w:style>
  <w:style w:type="character" w:customStyle="1" w:styleId="BalloonTextChar">
    <w:name w:val="Balloon Text Char"/>
    <w:basedOn w:val="DefaultParagraphFont"/>
    <w:link w:val="BalloonText"/>
    <w:uiPriority w:val="99"/>
    <w:semiHidden/>
    <w:rsid w:val="00931D09"/>
    <w:rPr>
      <w:rFonts w:ascii="Tahoma" w:eastAsia="Calibri" w:hAnsi="Tahoma" w:cs="Tahoma"/>
      <w:color w:val="232322"/>
      <w:sz w:val="16"/>
      <w:szCs w:val="16"/>
    </w:rPr>
  </w:style>
  <w:style w:type="paragraph" w:styleId="Header">
    <w:name w:val="header"/>
    <w:basedOn w:val="Normal"/>
    <w:link w:val="HeaderChar"/>
    <w:uiPriority w:val="99"/>
    <w:unhideWhenUsed/>
    <w:rsid w:val="00931D09"/>
    <w:pPr>
      <w:tabs>
        <w:tab w:val="center" w:pos="4513"/>
        <w:tab w:val="right" w:pos="9026"/>
      </w:tabs>
    </w:pPr>
  </w:style>
  <w:style w:type="character" w:customStyle="1" w:styleId="HeaderChar">
    <w:name w:val="Header Char"/>
    <w:basedOn w:val="DefaultParagraphFont"/>
    <w:link w:val="Header"/>
    <w:uiPriority w:val="99"/>
    <w:rsid w:val="00931D09"/>
    <w:rPr>
      <w:rFonts w:ascii="Open Sans" w:eastAsia="Calibri" w:hAnsi="Open Sans" w:cs="Times New Roman"/>
      <w:color w:val="232322"/>
      <w:sz w:val="21"/>
    </w:rPr>
  </w:style>
  <w:style w:type="paragraph" w:styleId="ListParagraph">
    <w:name w:val="List Paragraph"/>
    <w:basedOn w:val="Normal"/>
    <w:uiPriority w:val="34"/>
    <w:qFormat/>
    <w:rsid w:val="00931D09"/>
    <w:pPr>
      <w:ind w:left="720"/>
      <w:contextualSpacing/>
    </w:pPr>
  </w:style>
  <w:style w:type="character" w:styleId="Emphasis">
    <w:name w:val="Emphasis"/>
    <w:uiPriority w:val="20"/>
    <w:qFormat/>
    <w:rsid w:val="00931D09"/>
    <w:rPr>
      <w:i/>
      <w:iCs/>
    </w:rPr>
  </w:style>
  <w:style w:type="paragraph" w:styleId="PlainText">
    <w:name w:val="Plain Text"/>
    <w:basedOn w:val="Normal"/>
    <w:link w:val="PlainTextChar"/>
    <w:uiPriority w:val="99"/>
    <w:unhideWhenUsed/>
    <w:rsid w:val="00931D09"/>
    <w:rPr>
      <w:rFonts w:ascii="Calibri" w:hAnsi="Calibri"/>
      <w:color w:val="auto"/>
      <w:sz w:val="22"/>
      <w:szCs w:val="21"/>
    </w:rPr>
  </w:style>
  <w:style w:type="character" w:customStyle="1" w:styleId="PlainTextChar">
    <w:name w:val="Plain Text Char"/>
    <w:basedOn w:val="DefaultParagraphFont"/>
    <w:link w:val="PlainText"/>
    <w:uiPriority w:val="99"/>
    <w:rsid w:val="00931D09"/>
    <w:rPr>
      <w:rFonts w:ascii="Calibri" w:eastAsia="Calibri" w:hAnsi="Calibri" w:cs="Times New Roman"/>
      <w:szCs w:val="21"/>
    </w:rPr>
  </w:style>
  <w:style w:type="paragraph" w:styleId="FootnoteText">
    <w:name w:val="footnote text"/>
    <w:basedOn w:val="Normal"/>
    <w:link w:val="FootnoteTextChar"/>
    <w:uiPriority w:val="99"/>
    <w:semiHidden/>
    <w:unhideWhenUsed/>
    <w:rsid w:val="00931D09"/>
    <w:pPr>
      <w:jc w:val="both"/>
    </w:pPr>
    <w:rPr>
      <w:rFonts w:ascii="Calibri" w:hAnsi="Calibri"/>
      <w:color w:val="auto"/>
      <w:sz w:val="20"/>
      <w:szCs w:val="20"/>
      <w:lang w:eastAsia="en-GB"/>
    </w:rPr>
  </w:style>
  <w:style w:type="character" w:customStyle="1" w:styleId="FootnoteTextChar">
    <w:name w:val="Footnote Text Char"/>
    <w:basedOn w:val="DefaultParagraphFont"/>
    <w:link w:val="FootnoteText"/>
    <w:uiPriority w:val="99"/>
    <w:semiHidden/>
    <w:rsid w:val="00931D09"/>
    <w:rPr>
      <w:rFonts w:ascii="Calibri" w:eastAsia="Calibri" w:hAnsi="Calibri" w:cs="Times New Roman"/>
      <w:sz w:val="20"/>
      <w:szCs w:val="20"/>
      <w:lang w:eastAsia="en-GB"/>
    </w:rPr>
  </w:style>
  <w:style w:type="character" w:styleId="FootnoteReference">
    <w:name w:val="footnote reference"/>
    <w:uiPriority w:val="99"/>
    <w:semiHidden/>
    <w:unhideWhenUsed/>
    <w:rsid w:val="00931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09"/>
    <w:pPr>
      <w:spacing w:after="0" w:line="240" w:lineRule="auto"/>
    </w:pPr>
    <w:rPr>
      <w:rFonts w:ascii="Open Sans" w:eastAsia="Calibri" w:hAnsi="Open Sans" w:cs="Times New Roman"/>
      <w:color w:val="232322"/>
      <w:sz w:val="21"/>
    </w:rPr>
  </w:style>
  <w:style w:type="paragraph" w:styleId="Heading1">
    <w:name w:val="heading 1"/>
    <w:basedOn w:val="Normal"/>
    <w:next w:val="Normal"/>
    <w:link w:val="Heading1Char"/>
    <w:uiPriority w:val="9"/>
    <w:qFormat/>
    <w:rsid w:val="00931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31D09"/>
    <w:pPr>
      <w:keepNext/>
      <w:keepLines/>
      <w:spacing w:line="276" w:lineRule="auto"/>
      <w:outlineLvl w:val="1"/>
    </w:pPr>
    <w:rPr>
      <w:rFonts w:ascii="Bree Rg" w:eastAsia="Open Sans" w:hAnsi="Bree Rg" w:cs="Open Sans"/>
      <w:b/>
      <w:sz w:val="48"/>
      <w:szCs w:val="26"/>
      <w14:stylisticSets>
        <w14:styleSet w14:id="1"/>
      </w14:stylisticSets>
    </w:rPr>
  </w:style>
  <w:style w:type="paragraph" w:styleId="Heading3">
    <w:name w:val="heading 3"/>
    <w:basedOn w:val="Normal"/>
    <w:next w:val="Normal"/>
    <w:link w:val="Heading3Char"/>
    <w:autoRedefine/>
    <w:uiPriority w:val="9"/>
    <w:unhideWhenUsed/>
    <w:qFormat/>
    <w:rsid w:val="00931D09"/>
    <w:pPr>
      <w:keepNext/>
      <w:keepLines/>
      <w:spacing w:line="276" w:lineRule="auto"/>
      <w:outlineLvl w:val="2"/>
    </w:pPr>
    <w:rPr>
      <w:rFonts w:ascii="Bree Rg" w:eastAsia="Open Sans" w:hAnsi="Bree Rg" w:cs="Open Sans"/>
      <w:sz w:val="48"/>
      <w:szCs w:val="32"/>
      <w14:stylisticSets>
        <w14:styleSet w14:id="1"/>
      </w14:stylisticSets>
    </w:rPr>
  </w:style>
  <w:style w:type="paragraph" w:styleId="Heading4">
    <w:name w:val="heading 4"/>
    <w:next w:val="Normal"/>
    <w:link w:val="Heading4Char"/>
    <w:autoRedefine/>
    <w:uiPriority w:val="9"/>
    <w:unhideWhenUsed/>
    <w:qFormat/>
    <w:rsid w:val="00B30784"/>
    <w:pPr>
      <w:numPr>
        <w:numId w:val="1"/>
      </w:numPr>
      <w:spacing w:after="20" w:line="240" w:lineRule="auto"/>
      <w:outlineLvl w:val="3"/>
    </w:pPr>
    <w:rPr>
      <w:rFonts w:ascii="Bree Rg" w:eastAsia="Open Sans" w:hAnsi="Bree Rg" w:cs="Open Sans"/>
      <w:b/>
      <w:bCs/>
      <w:iCs/>
      <w:sz w:val="34"/>
      <w:szCs w:val="32"/>
      <w14:stylisticSets>
        <w14:styleSet w14:id="1"/>
      </w14:stylisticSets>
    </w:rPr>
  </w:style>
  <w:style w:type="paragraph" w:styleId="Heading5">
    <w:name w:val="heading 5"/>
    <w:basedOn w:val="Normal"/>
    <w:next w:val="Normal"/>
    <w:link w:val="Heading5Char"/>
    <w:autoRedefine/>
    <w:uiPriority w:val="9"/>
    <w:unhideWhenUsed/>
    <w:qFormat/>
    <w:rsid w:val="00B30784"/>
    <w:pPr>
      <w:keepNext/>
      <w:keepLines/>
      <w:outlineLvl w:val="4"/>
    </w:pPr>
    <w:rPr>
      <w:rFonts w:ascii="Bree Rg" w:eastAsia="Open Sans" w:hAnsi="Bree Rg" w:cs="Open Sans"/>
      <w:color w:val="auto"/>
      <w:sz w:val="32"/>
      <w:szCs w:val="32"/>
      <w14:stylisticSets>
        <w14:styleSet w14:id="1"/>
      </w14:stylisticSets>
    </w:rPr>
  </w:style>
  <w:style w:type="paragraph" w:styleId="Heading6">
    <w:name w:val="heading 6"/>
    <w:basedOn w:val="Normal"/>
    <w:next w:val="Normal"/>
    <w:link w:val="Heading6Char"/>
    <w:autoRedefine/>
    <w:uiPriority w:val="9"/>
    <w:unhideWhenUsed/>
    <w:qFormat/>
    <w:rsid w:val="00931D09"/>
    <w:pPr>
      <w:keepNext/>
      <w:keepLines/>
      <w:outlineLvl w:val="5"/>
    </w:pPr>
    <w:rPr>
      <w:rFonts w:eastAsia="Open Sans"/>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D09"/>
    <w:rPr>
      <w:rFonts w:ascii="Bree Rg" w:eastAsia="Open Sans" w:hAnsi="Bree Rg" w:cs="Open Sans"/>
      <w:b/>
      <w:color w:val="232322"/>
      <w:sz w:val="48"/>
      <w:szCs w:val="26"/>
      <w14:stylisticSets>
        <w14:styleSet w14:id="1"/>
      </w14:stylisticSets>
    </w:rPr>
  </w:style>
  <w:style w:type="character" w:customStyle="1" w:styleId="Heading3Char">
    <w:name w:val="Heading 3 Char"/>
    <w:basedOn w:val="DefaultParagraphFont"/>
    <w:link w:val="Heading3"/>
    <w:uiPriority w:val="9"/>
    <w:rsid w:val="00931D09"/>
    <w:rPr>
      <w:rFonts w:ascii="Bree Rg" w:eastAsia="Open Sans" w:hAnsi="Bree Rg" w:cs="Open Sans"/>
      <w:color w:val="232322"/>
      <w:sz w:val="48"/>
      <w:szCs w:val="32"/>
      <w14:stylisticSets>
        <w14:styleSet w14:id="1"/>
      </w14:stylisticSets>
    </w:rPr>
  </w:style>
  <w:style w:type="character" w:customStyle="1" w:styleId="Heading4Char">
    <w:name w:val="Heading 4 Char"/>
    <w:basedOn w:val="DefaultParagraphFont"/>
    <w:link w:val="Heading4"/>
    <w:uiPriority w:val="9"/>
    <w:rsid w:val="00B30784"/>
    <w:rPr>
      <w:rFonts w:ascii="Bree Rg" w:eastAsia="Open Sans" w:hAnsi="Bree Rg" w:cs="Open Sans"/>
      <w:b/>
      <w:bCs/>
      <w:iCs/>
      <w:sz w:val="34"/>
      <w:szCs w:val="32"/>
      <w14:stylisticSets>
        <w14:styleSet w14:id="1"/>
      </w14:stylisticSets>
    </w:rPr>
  </w:style>
  <w:style w:type="character" w:customStyle="1" w:styleId="Heading5Char">
    <w:name w:val="Heading 5 Char"/>
    <w:basedOn w:val="DefaultParagraphFont"/>
    <w:link w:val="Heading5"/>
    <w:uiPriority w:val="9"/>
    <w:rsid w:val="00B30784"/>
    <w:rPr>
      <w:rFonts w:ascii="Bree Rg" w:eastAsia="Open Sans" w:hAnsi="Bree Rg" w:cs="Open Sans"/>
      <w:sz w:val="32"/>
      <w:szCs w:val="32"/>
      <w14:stylisticSets>
        <w14:styleSet w14:id="1"/>
      </w14:stylisticSets>
    </w:rPr>
  </w:style>
  <w:style w:type="character" w:customStyle="1" w:styleId="Heading6Char">
    <w:name w:val="Heading 6 Char"/>
    <w:basedOn w:val="DefaultParagraphFont"/>
    <w:link w:val="Heading6"/>
    <w:uiPriority w:val="9"/>
    <w:rsid w:val="00931D09"/>
    <w:rPr>
      <w:rFonts w:ascii="Open Sans" w:eastAsia="Open Sans" w:hAnsi="Open Sans" w:cs="Times New Roman"/>
      <w:b/>
      <w:iCs/>
      <w:color w:val="232322"/>
      <w:sz w:val="21"/>
    </w:rPr>
  </w:style>
  <w:style w:type="paragraph" w:styleId="Footer">
    <w:name w:val="footer"/>
    <w:link w:val="FooterChar"/>
    <w:autoRedefine/>
    <w:uiPriority w:val="99"/>
    <w:unhideWhenUsed/>
    <w:qFormat/>
    <w:rsid w:val="00931D09"/>
    <w:pPr>
      <w:tabs>
        <w:tab w:val="center" w:pos="4320"/>
        <w:tab w:val="right" w:pos="8640"/>
      </w:tabs>
      <w:spacing w:after="20" w:line="240" w:lineRule="auto"/>
    </w:pPr>
    <w:rPr>
      <w:rFonts w:ascii="Open Sans" w:eastAsia="Calibri" w:hAnsi="Open Sans" w:cs="Times New Roman"/>
      <w:color w:val="232322"/>
      <w:sz w:val="16"/>
    </w:rPr>
  </w:style>
  <w:style w:type="character" w:customStyle="1" w:styleId="FooterChar">
    <w:name w:val="Footer Char"/>
    <w:basedOn w:val="DefaultParagraphFont"/>
    <w:link w:val="Footer"/>
    <w:uiPriority w:val="99"/>
    <w:rsid w:val="00931D09"/>
    <w:rPr>
      <w:rFonts w:ascii="Open Sans" w:eastAsia="Calibri" w:hAnsi="Open Sans" w:cs="Times New Roman"/>
      <w:color w:val="232322"/>
      <w:sz w:val="16"/>
    </w:rPr>
  </w:style>
  <w:style w:type="character" w:customStyle="1" w:styleId="Heading1Char">
    <w:name w:val="Heading 1 Char"/>
    <w:basedOn w:val="DefaultParagraphFont"/>
    <w:link w:val="Heading1"/>
    <w:uiPriority w:val="9"/>
    <w:rsid w:val="00931D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2"/>
    <w:next w:val="Normal"/>
    <w:uiPriority w:val="39"/>
    <w:unhideWhenUsed/>
    <w:qFormat/>
    <w:rsid w:val="00931D09"/>
    <w:pPr>
      <w:outlineLvl w:val="9"/>
    </w:pPr>
    <w:rPr>
      <w:b w:val="0"/>
      <w:bCs/>
      <w:szCs w:val="48"/>
      <w:lang w:val="en-US"/>
    </w:rPr>
  </w:style>
  <w:style w:type="paragraph" w:styleId="TOC1">
    <w:name w:val="toc 1"/>
    <w:basedOn w:val="Normal"/>
    <w:next w:val="Normal"/>
    <w:autoRedefine/>
    <w:uiPriority w:val="39"/>
    <w:unhideWhenUsed/>
    <w:rsid w:val="00931D09"/>
    <w:pPr>
      <w:spacing w:before="120"/>
    </w:pPr>
    <w:rPr>
      <w:szCs w:val="24"/>
    </w:rPr>
  </w:style>
  <w:style w:type="table" w:customStyle="1" w:styleId="seemetable">
    <w:name w:val="seemetable"/>
    <w:basedOn w:val="TableNormal"/>
    <w:uiPriority w:val="99"/>
    <w:locked/>
    <w:rsid w:val="00931D09"/>
    <w:pPr>
      <w:spacing w:after="0" w:line="240" w:lineRule="auto"/>
    </w:pPr>
    <w:rPr>
      <w:rFonts w:ascii="Open Sans" w:eastAsia="Calibri" w:hAnsi="Open Sans" w:cs="Times New Roman"/>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rsid w:val="00931D09"/>
    <w:rPr>
      <w:color w:val="0000FF" w:themeColor="hyperlink"/>
      <w:u w:val="single"/>
    </w:rPr>
  </w:style>
  <w:style w:type="paragraph" w:styleId="BalloonText">
    <w:name w:val="Balloon Text"/>
    <w:basedOn w:val="Normal"/>
    <w:link w:val="BalloonTextChar"/>
    <w:uiPriority w:val="99"/>
    <w:semiHidden/>
    <w:unhideWhenUsed/>
    <w:rsid w:val="00931D09"/>
    <w:rPr>
      <w:rFonts w:ascii="Tahoma" w:hAnsi="Tahoma" w:cs="Tahoma"/>
      <w:sz w:val="16"/>
      <w:szCs w:val="16"/>
    </w:rPr>
  </w:style>
  <w:style w:type="character" w:customStyle="1" w:styleId="BalloonTextChar">
    <w:name w:val="Balloon Text Char"/>
    <w:basedOn w:val="DefaultParagraphFont"/>
    <w:link w:val="BalloonText"/>
    <w:uiPriority w:val="99"/>
    <w:semiHidden/>
    <w:rsid w:val="00931D09"/>
    <w:rPr>
      <w:rFonts w:ascii="Tahoma" w:eastAsia="Calibri" w:hAnsi="Tahoma" w:cs="Tahoma"/>
      <w:color w:val="232322"/>
      <w:sz w:val="16"/>
      <w:szCs w:val="16"/>
    </w:rPr>
  </w:style>
  <w:style w:type="paragraph" w:styleId="Header">
    <w:name w:val="header"/>
    <w:basedOn w:val="Normal"/>
    <w:link w:val="HeaderChar"/>
    <w:uiPriority w:val="99"/>
    <w:unhideWhenUsed/>
    <w:rsid w:val="00931D09"/>
    <w:pPr>
      <w:tabs>
        <w:tab w:val="center" w:pos="4513"/>
        <w:tab w:val="right" w:pos="9026"/>
      </w:tabs>
    </w:pPr>
  </w:style>
  <w:style w:type="character" w:customStyle="1" w:styleId="HeaderChar">
    <w:name w:val="Header Char"/>
    <w:basedOn w:val="DefaultParagraphFont"/>
    <w:link w:val="Header"/>
    <w:uiPriority w:val="99"/>
    <w:rsid w:val="00931D09"/>
    <w:rPr>
      <w:rFonts w:ascii="Open Sans" w:eastAsia="Calibri" w:hAnsi="Open Sans" w:cs="Times New Roman"/>
      <w:color w:val="232322"/>
      <w:sz w:val="21"/>
    </w:rPr>
  </w:style>
  <w:style w:type="paragraph" w:styleId="ListParagraph">
    <w:name w:val="List Paragraph"/>
    <w:basedOn w:val="Normal"/>
    <w:uiPriority w:val="34"/>
    <w:qFormat/>
    <w:rsid w:val="00931D09"/>
    <w:pPr>
      <w:ind w:left="720"/>
      <w:contextualSpacing/>
    </w:pPr>
  </w:style>
  <w:style w:type="character" w:styleId="Emphasis">
    <w:name w:val="Emphasis"/>
    <w:uiPriority w:val="20"/>
    <w:qFormat/>
    <w:rsid w:val="00931D09"/>
    <w:rPr>
      <w:i/>
      <w:iCs/>
    </w:rPr>
  </w:style>
  <w:style w:type="paragraph" w:styleId="PlainText">
    <w:name w:val="Plain Text"/>
    <w:basedOn w:val="Normal"/>
    <w:link w:val="PlainTextChar"/>
    <w:uiPriority w:val="99"/>
    <w:unhideWhenUsed/>
    <w:rsid w:val="00931D09"/>
    <w:rPr>
      <w:rFonts w:ascii="Calibri" w:hAnsi="Calibri"/>
      <w:color w:val="auto"/>
      <w:sz w:val="22"/>
      <w:szCs w:val="21"/>
    </w:rPr>
  </w:style>
  <w:style w:type="character" w:customStyle="1" w:styleId="PlainTextChar">
    <w:name w:val="Plain Text Char"/>
    <w:basedOn w:val="DefaultParagraphFont"/>
    <w:link w:val="PlainText"/>
    <w:uiPriority w:val="99"/>
    <w:rsid w:val="00931D09"/>
    <w:rPr>
      <w:rFonts w:ascii="Calibri" w:eastAsia="Calibri" w:hAnsi="Calibri" w:cs="Times New Roman"/>
      <w:szCs w:val="21"/>
    </w:rPr>
  </w:style>
  <w:style w:type="paragraph" w:styleId="FootnoteText">
    <w:name w:val="footnote text"/>
    <w:basedOn w:val="Normal"/>
    <w:link w:val="FootnoteTextChar"/>
    <w:uiPriority w:val="99"/>
    <w:semiHidden/>
    <w:unhideWhenUsed/>
    <w:rsid w:val="00931D09"/>
    <w:pPr>
      <w:jc w:val="both"/>
    </w:pPr>
    <w:rPr>
      <w:rFonts w:ascii="Calibri" w:hAnsi="Calibri"/>
      <w:color w:val="auto"/>
      <w:sz w:val="20"/>
      <w:szCs w:val="20"/>
      <w:lang w:eastAsia="en-GB"/>
    </w:rPr>
  </w:style>
  <w:style w:type="character" w:customStyle="1" w:styleId="FootnoteTextChar">
    <w:name w:val="Footnote Text Char"/>
    <w:basedOn w:val="DefaultParagraphFont"/>
    <w:link w:val="FootnoteText"/>
    <w:uiPriority w:val="99"/>
    <w:semiHidden/>
    <w:rsid w:val="00931D09"/>
    <w:rPr>
      <w:rFonts w:ascii="Calibri" w:eastAsia="Calibri" w:hAnsi="Calibri" w:cs="Times New Roman"/>
      <w:sz w:val="20"/>
      <w:szCs w:val="20"/>
      <w:lang w:eastAsia="en-GB"/>
    </w:rPr>
  </w:style>
  <w:style w:type="character" w:styleId="FootnoteReference">
    <w:name w:val="footnote reference"/>
    <w:uiPriority w:val="99"/>
    <w:semiHidden/>
    <w:unhideWhenUsed/>
    <w:rsid w:val="00931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7878">
      <w:bodyDiv w:val="1"/>
      <w:marLeft w:val="0"/>
      <w:marRight w:val="0"/>
      <w:marTop w:val="0"/>
      <w:marBottom w:val="0"/>
      <w:divBdr>
        <w:top w:val="none" w:sz="0" w:space="0" w:color="auto"/>
        <w:left w:val="none" w:sz="0" w:space="0" w:color="auto"/>
        <w:bottom w:val="none" w:sz="0" w:space="0" w:color="auto"/>
        <w:right w:val="none" w:sz="0" w:space="0" w:color="auto"/>
      </w:divBdr>
      <w:divsChild>
        <w:div w:id="1913540161">
          <w:marLeft w:val="720"/>
          <w:marRight w:val="0"/>
          <w:marTop w:val="0"/>
          <w:marBottom w:val="200"/>
          <w:divBdr>
            <w:top w:val="none" w:sz="0" w:space="0" w:color="auto"/>
            <w:left w:val="none" w:sz="0" w:space="0" w:color="auto"/>
            <w:bottom w:val="none" w:sz="0" w:space="0" w:color="auto"/>
            <w:right w:val="none" w:sz="0" w:space="0" w:color="auto"/>
          </w:divBdr>
        </w:div>
        <w:div w:id="818808278">
          <w:marLeft w:val="720"/>
          <w:marRight w:val="0"/>
          <w:marTop w:val="0"/>
          <w:marBottom w:val="200"/>
          <w:divBdr>
            <w:top w:val="none" w:sz="0" w:space="0" w:color="auto"/>
            <w:left w:val="none" w:sz="0" w:space="0" w:color="auto"/>
            <w:bottom w:val="none" w:sz="0" w:space="0" w:color="auto"/>
            <w:right w:val="none" w:sz="0" w:space="0" w:color="auto"/>
          </w:divBdr>
        </w:div>
        <w:div w:id="736171171">
          <w:marLeft w:val="720"/>
          <w:marRight w:val="0"/>
          <w:marTop w:val="0"/>
          <w:marBottom w:val="200"/>
          <w:divBdr>
            <w:top w:val="none" w:sz="0" w:space="0" w:color="auto"/>
            <w:left w:val="none" w:sz="0" w:space="0" w:color="auto"/>
            <w:bottom w:val="none" w:sz="0" w:space="0" w:color="auto"/>
            <w:right w:val="none" w:sz="0" w:space="0" w:color="auto"/>
          </w:divBdr>
        </w:div>
        <w:div w:id="1215582289">
          <w:marLeft w:val="720"/>
          <w:marRight w:val="0"/>
          <w:marTop w:val="0"/>
          <w:marBottom w:val="200"/>
          <w:divBdr>
            <w:top w:val="none" w:sz="0" w:space="0" w:color="auto"/>
            <w:left w:val="none" w:sz="0" w:space="0" w:color="auto"/>
            <w:bottom w:val="none" w:sz="0" w:space="0" w:color="auto"/>
            <w:right w:val="none" w:sz="0" w:space="0" w:color="auto"/>
          </w:divBdr>
        </w:div>
        <w:div w:id="587883446">
          <w:marLeft w:val="720"/>
          <w:marRight w:val="0"/>
          <w:marTop w:val="0"/>
          <w:marBottom w:val="200"/>
          <w:divBdr>
            <w:top w:val="none" w:sz="0" w:space="0" w:color="auto"/>
            <w:left w:val="none" w:sz="0" w:space="0" w:color="auto"/>
            <w:bottom w:val="none" w:sz="0" w:space="0" w:color="auto"/>
            <w:right w:val="none" w:sz="0" w:space="0" w:color="auto"/>
          </w:divBdr>
        </w:div>
        <w:div w:id="595864776">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31F6-9259-4FC5-A398-11320CB1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Cohen</dc:creator>
  <cp:lastModifiedBy>"%username%"</cp:lastModifiedBy>
  <cp:revision>7</cp:revision>
  <cp:lastPrinted>2014-12-04T12:11:00Z</cp:lastPrinted>
  <dcterms:created xsi:type="dcterms:W3CDTF">2015-02-02T23:39:00Z</dcterms:created>
  <dcterms:modified xsi:type="dcterms:W3CDTF">2015-02-05T16:12:00Z</dcterms:modified>
</cp:coreProperties>
</file>