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5F15" w14:textId="77777777" w:rsidR="00B879EF" w:rsidRDefault="00B879EF" w:rsidP="00B879EF">
      <w:pPr>
        <w:pStyle w:val="Heading3"/>
      </w:pPr>
      <w:r w:rsidRPr="502555AD">
        <w:rPr>
          <w:rFonts w:eastAsia="Calibri"/>
          <w:lang w:val="en-US"/>
        </w:rPr>
        <w:t>Using blogs as dissemination tool</w:t>
      </w:r>
      <w:r w:rsidRPr="502555AD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</w:p>
    <w:p w14:paraId="2EAD83F8" w14:textId="77777777" w:rsidR="00B879EF" w:rsidRDefault="00B879EF" w:rsidP="00B879EF">
      <w:pPr>
        <w:spacing w:line="257" w:lineRule="auto"/>
      </w:pPr>
      <w:r w:rsidRPr="502555AD">
        <w:rPr>
          <w:rFonts w:ascii="Calibri" w:eastAsia="Calibri" w:hAnsi="Calibri" w:cs="Calibri"/>
          <w:u w:val="single"/>
          <w:lang w:val="en-US"/>
        </w:rPr>
        <w:t>When to use a blog</w:t>
      </w:r>
    </w:p>
    <w:p w14:paraId="51AC84AE" w14:textId="77777777" w:rsidR="00B879EF" w:rsidRDefault="00B879EF" w:rsidP="00B879EF">
      <w:pPr>
        <w:spacing w:line="257" w:lineRule="auto"/>
      </w:pPr>
      <w:r w:rsidRPr="502555AD">
        <w:rPr>
          <w:rFonts w:ascii="Calibri" w:eastAsia="Calibri" w:hAnsi="Calibri" w:cs="Calibri"/>
          <w:lang w:val="en-US"/>
        </w:rPr>
        <w:t>A blog can be used to publish</w:t>
      </w:r>
      <w:r w:rsidRPr="502555AD">
        <w:rPr>
          <w:rFonts w:ascii="Calibri" w:eastAsia="Calibri" w:hAnsi="Calibri" w:cs="Calibri"/>
          <w:i/>
          <w:iCs/>
          <w:lang w:val="en-US"/>
        </w:rPr>
        <w:t xml:space="preserve"> </w:t>
      </w:r>
      <w:r w:rsidRPr="502555AD">
        <w:rPr>
          <w:rFonts w:ascii="Calibri" w:eastAsia="Calibri" w:hAnsi="Calibri" w:cs="Calibri"/>
          <w:lang w:val="en-US"/>
        </w:rPr>
        <w:t>insights</w:t>
      </w:r>
      <w:r w:rsidRPr="502555AD">
        <w:rPr>
          <w:rFonts w:ascii="Calibri" w:eastAsia="Calibri" w:hAnsi="Calibri" w:cs="Calibri"/>
          <w:i/>
          <w:iCs/>
          <w:lang w:val="en-US"/>
        </w:rPr>
        <w:t xml:space="preserve">, </w:t>
      </w:r>
      <w:r w:rsidRPr="502555AD">
        <w:rPr>
          <w:rFonts w:ascii="Calibri" w:eastAsia="Calibri" w:hAnsi="Calibri" w:cs="Calibri"/>
          <w:lang w:val="en-US"/>
        </w:rPr>
        <w:t>opinions and stories sharing knowledge around a specific topic or issue.</w:t>
      </w:r>
      <w:r w:rsidRPr="502555AD">
        <w:rPr>
          <w:rFonts w:ascii="Calibri" w:eastAsia="Calibri" w:hAnsi="Calibri" w:cs="Calibri"/>
          <w:i/>
          <w:iCs/>
          <w:lang w:val="en-US"/>
        </w:rPr>
        <w:t xml:space="preserve"> </w:t>
      </w:r>
      <w:r w:rsidRPr="502555AD">
        <w:rPr>
          <w:rFonts w:ascii="Calibri" w:eastAsia="Calibri" w:hAnsi="Calibri" w:cs="Calibri"/>
          <w:lang w:val="en-US"/>
        </w:rPr>
        <w:t xml:space="preserve"> Different to a full report or article, blogs are usually shorter </w:t>
      </w:r>
      <w:proofErr w:type="gramStart"/>
      <w:r w:rsidRPr="502555AD">
        <w:rPr>
          <w:rFonts w:ascii="Calibri" w:eastAsia="Calibri" w:hAnsi="Calibri" w:cs="Calibri"/>
          <w:lang w:val="en-US"/>
        </w:rPr>
        <w:t>and  written</w:t>
      </w:r>
      <w:proofErr w:type="gramEnd"/>
      <w:r w:rsidRPr="502555AD">
        <w:rPr>
          <w:rFonts w:ascii="Calibri" w:eastAsia="Calibri" w:hAnsi="Calibri" w:cs="Calibri"/>
          <w:lang w:val="en-US"/>
        </w:rPr>
        <w:t xml:space="preserve"> in the more informal style of an opinion piece, making them engaging to a wide variety of audiences.</w:t>
      </w:r>
      <w:r>
        <w:br/>
      </w:r>
      <w:r w:rsidRPr="502555AD">
        <w:rPr>
          <w:rFonts w:ascii="Calibri" w:eastAsia="Calibri" w:hAnsi="Calibri" w:cs="Calibri"/>
          <w:lang w:val="en-US"/>
        </w:rPr>
        <w:t xml:space="preserve"> Blogs offer a concise discussion of a topic which as well as providing information, can also act catalyst for encouraging further engagement, encouraging people to explore more about the topic being discussed. </w:t>
      </w:r>
    </w:p>
    <w:p w14:paraId="626ADAE7" w14:textId="77777777" w:rsidR="00B879EF" w:rsidRDefault="00B879EF" w:rsidP="00B879EF">
      <w:pPr>
        <w:spacing w:line="257" w:lineRule="auto"/>
      </w:pPr>
      <w:r w:rsidRPr="502555AD">
        <w:rPr>
          <w:rFonts w:ascii="Calibri" w:eastAsia="Calibri" w:hAnsi="Calibri" w:cs="Calibri"/>
          <w:lang w:val="en-US"/>
        </w:rPr>
        <w:t>When disseminating evaluation outcomes, blogs are a useful way to explain the background of a project, the outcomes and why this is important,</w:t>
      </w:r>
      <w:r w:rsidRPr="502555AD">
        <w:rPr>
          <w:rFonts w:ascii="Calibri" w:eastAsia="Calibri" w:hAnsi="Calibri" w:cs="Calibri"/>
          <w:i/>
          <w:iCs/>
          <w:lang w:val="en-US"/>
        </w:rPr>
        <w:t xml:space="preserve"> </w:t>
      </w:r>
      <w:r w:rsidRPr="502555AD">
        <w:rPr>
          <w:rFonts w:ascii="Calibri" w:eastAsia="Calibri" w:hAnsi="Calibri" w:cs="Calibri"/>
          <w:lang w:val="en-US"/>
        </w:rPr>
        <w:t>in a way that is</w:t>
      </w:r>
      <w:r w:rsidRPr="502555AD">
        <w:rPr>
          <w:rFonts w:ascii="Calibri" w:eastAsia="Calibri" w:hAnsi="Calibri" w:cs="Calibri"/>
          <w:i/>
          <w:iCs/>
          <w:lang w:val="en-US"/>
        </w:rPr>
        <w:t xml:space="preserve"> </w:t>
      </w:r>
      <w:r w:rsidRPr="502555AD">
        <w:rPr>
          <w:rFonts w:ascii="Calibri" w:eastAsia="Calibri" w:hAnsi="Calibri" w:cs="Calibri"/>
          <w:lang w:val="en-US"/>
        </w:rPr>
        <w:t xml:space="preserve">accessible to a wider audience. They can be used as complimentary resource that can be released alongside larger evaluation reports or as valuable knowledge dissemination </w:t>
      </w:r>
      <w:proofErr w:type="gramStart"/>
      <w:r w:rsidRPr="502555AD">
        <w:rPr>
          <w:rFonts w:ascii="Calibri" w:eastAsia="Calibri" w:hAnsi="Calibri" w:cs="Calibri"/>
          <w:lang w:val="en-US"/>
        </w:rPr>
        <w:t>tool in their own right</w:t>
      </w:r>
      <w:proofErr w:type="gramEnd"/>
      <w:r w:rsidRPr="502555AD">
        <w:rPr>
          <w:rFonts w:ascii="Calibri" w:eastAsia="Calibri" w:hAnsi="Calibri" w:cs="Calibri"/>
          <w:lang w:val="en-US"/>
        </w:rPr>
        <w:t>.</w:t>
      </w:r>
    </w:p>
    <w:p w14:paraId="385CCC00" w14:textId="77777777" w:rsidR="00B879EF" w:rsidRDefault="00B879EF" w:rsidP="00B879EF">
      <w:pPr>
        <w:spacing w:line="257" w:lineRule="auto"/>
      </w:pPr>
      <w:r w:rsidRPr="502555AD">
        <w:rPr>
          <w:rFonts w:ascii="Calibri" w:eastAsia="Calibri" w:hAnsi="Calibri" w:cs="Calibri"/>
          <w:lang w:val="en-US"/>
        </w:rPr>
        <w:t>Blogs help to</w:t>
      </w:r>
      <w:r w:rsidRPr="502555AD">
        <w:rPr>
          <w:rFonts w:ascii="Calibri" w:eastAsia="Calibri" w:hAnsi="Calibri" w:cs="Calibri"/>
          <w:color w:val="000000" w:themeColor="text1"/>
          <w:vertAlign w:val="superscript"/>
          <w:lang w:val="en-US"/>
        </w:rPr>
        <w:t>1</w:t>
      </w:r>
      <w:r w:rsidRPr="502555AD">
        <w:rPr>
          <w:rFonts w:ascii="Arial" w:eastAsia="Arial" w:hAnsi="Arial" w:cs="Arial"/>
          <w:color w:val="000000" w:themeColor="text1"/>
          <w:sz w:val="19"/>
          <w:szCs w:val="19"/>
          <w:lang w:val="en-US"/>
        </w:rPr>
        <w:t>:</w:t>
      </w:r>
    </w:p>
    <w:p w14:paraId="5B0AEE0C" w14:textId="77777777" w:rsidR="00B879EF" w:rsidRDefault="00B879EF" w:rsidP="00B879EF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502555AD">
        <w:rPr>
          <w:color w:val="000000" w:themeColor="text1"/>
          <w:lang w:val="en-US"/>
        </w:rPr>
        <w:t xml:space="preserve">Convey key messages </w:t>
      </w:r>
    </w:p>
    <w:p w14:paraId="4D5B183A" w14:textId="77777777" w:rsidR="00B879EF" w:rsidRDefault="00B879EF" w:rsidP="00B879EF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502555AD">
        <w:rPr>
          <w:color w:val="000000" w:themeColor="text1"/>
          <w:lang w:val="en-US"/>
        </w:rPr>
        <w:t xml:space="preserve">Provide a summary of the evaluation results in an accessible way </w:t>
      </w:r>
    </w:p>
    <w:p w14:paraId="3ABD490E" w14:textId="77777777" w:rsidR="00B879EF" w:rsidRDefault="00B879EF" w:rsidP="00B879EF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502555AD">
        <w:rPr>
          <w:color w:val="000000" w:themeColor="text1"/>
          <w:lang w:val="en-US"/>
        </w:rPr>
        <w:t>Present key images and graphs from a report for greater understanding</w:t>
      </w:r>
    </w:p>
    <w:p w14:paraId="0AA86BB7" w14:textId="77777777" w:rsidR="00B879EF" w:rsidRDefault="00B879EF" w:rsidP="00B879EF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502555AD">
        <w:rPr>
          <w:color w:val="000000" w:themeColor="text1"/>
          <w:lang w:val="en-US"/>
        </w:rPr>
        <w:t xml:space="preserve">Present different perspectives, </w:t>
      </w:r>
      <w:proofErr w:type="gramStart"/>
      <w:r w:rsidRPr="502555AD">
        <w:rPr>
          <w:color w:val="000000" w:themeColor="text1"/>
          <w:lang w:val="en-US"/>
        </w:rPr>
        <w:t>e.g.</w:t>
      </w:r>
      <w:proofErr w:type="gramEnd"/>
      <w:r w:rsidRPr="502555AD">
        <w:rPr>
          <w:color w:val="000000" w:themeColor="text1"/>
          <w:lang w:val="en-US"/>
        </w:rPr>
        <w:t xml:space="preserve"> a blog can provide views or quotes from different </w:t>
      </w:r>
    </w:p>
    <w:p w14:paraId="7A3905D9" w14:textId="77777777" w:rsidR="00B879EF" w:rsidRDefault="00B879EF" w:rsidP="00B879EF">
      <w:pPr>
        <w:spacing w:line="257" w:lineRule="auto"/>
      </w:pPr>
      <w:r w:rsidRPr="502555AD">
        <w:rPr>
          <w:rFonts w:ascii="Calibri" w:eastAsia="Calibri" w:hAnsi="Calibri" w:cs="Calibri"/>
          <w:color w:val="000000" w:themeColor="text1"/>
          <w:lang w:val="en-US"/>
        </w:rPr>
        <w:t xml:space="preserve">stakeholders involved in the evaluation process </w:t>
      </w:r>
    </w:p>
    <w:p w14:paraId="78A242C6" w14:textId="77777777" w:rsidR="00B879EF" w:rsidRDefault="00B879EF" w:rsidP="00B879EF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502555AD">
        <w:rPr>
          <w:color w:val="000000" w:themeColor="text1"/>
          <w:lang w:val="en-US"/>
        </w:rPr>
        <w:t xml:space="preserve">Reach a wider audience </w:t>
      </w:r>
    </w:p>
    <w:p w14:paraId="03E8AA55" w14:textId="77777777" w:rsidR="00B879EF" w:rsidRDefault="00B879EF" w:rsidP="00B879EF">
      <w:pPr>
        <w:spacing w:line="257" w:lineRule="auto"/>
      </w:pPr>
      <w:r w:rsidRPr="502555AD">
        <w:rPr>
          <w:rFonts w:ascii="Calibri" w:eastAsia="Calibri" w:hAnsi="Calibri" w:cs="Calibri"/>
          <w:u w:val="single"/>
          <w:lang w:val="en-US"/>
        </w:rPr>
        <w:t>Designing a blog post</w:t>
      </w:r>
    </w:p>
    <w:p w14:paraId="0FDB30DC" w14:textId="77777777" w:rsidR="00B879EF" w:rsidRDefault="00B879EF" w:rsidP="00B879EF">
      <w:pPr>
        <w:pStyle w:val="ListParagraph"/>
        <w:numPr>
          <w:ilvl w:val="0"/>
          <w:numId w:val="3"/>
        </w:numPr>
        <w:rPr>
          <w:rFonts w:eastAsiaTheme="minorEastAsia"/>
          <w:b/>
          <w:bCs/>
        </w:rPr>
      </w:pPr>
      <w:r w:rsidRPr="502555AD">
        <w:rPr>
          <w:b/>
          <w:bCs/>
          <w:lang w:val="en-US"/>
        </w:rPr>
        <w:t>Keep the intended audience in mind</w:t>
      </w:r>
    </w:p>
    <w:p w14:paraId="66EE2151" w14:textId="77777777" w:rsidR="00B879EF" w:rsidRDefault="00B879EF" w:rsidP="00B879EF">
      <w:pPr>
        <w:spacing w:line="257" w:lineRule="auto"/>
      </w:pPr>
      <w:r w:rsidRPr="502555AD">
        <w:rPr>
          <w:rFonts w:ascii="Calibri" w:eastAsia="Calibri" w:hAnsi="Calibri" w:cs="Calibri"/>
          <w:lang w:val="en-US"/>
        </w:rPr>
        <w:t>Tailor the blog to them – the blog should be conversational and clear. Content needs to be simple and engaging and without jargon or technical terms.</w:t>
      </w:r>
    </w:p>
    <w:p w14:paraId="5880FF82" w14:textId="77777777" w:rsidR="00B879EF" w:rsidRDefault="00B879EF" w:rsidP="00B879EF">
      <w:pPr>
        <w:pStyle w:val="ListParagraph"/>
        <w:numPr>
          <w:ilvl w:val="0"/>
          <w:numId w:val="3"/>
        </w:numPr>
        <w:rPr>
          <w:rFonts w:eastAsiaTheme="minorEastAsia"/>
          <w:b/>
          <w:bCs/>
        </w:rPr>
      </w:pPr>
      <w:r w:rsidRPr="502555AD">
        <w:rPr>
          <w:b/>
          <w:bCs/>
          <w:lang w:val="en-US"/>
        </w:rPr>
        <w:t xml:space="preserve">Focus on the article title </w:t>
      </w:r>
    </w:p>
    <w:p w14:paraId="67D70B52" w14:textId="77777777" w:rsidR="00B879EF" w:rsidRDefault="00B879EF" w:rsidP="00B879EF">
      <w:pPr>
        <w:spacing w:line="257" w:lineRule="auto"/>
      </w:pPr>
      <w:r w:rsidRPr="502555AD">
        <w:rPr>
          <w:rFonts w:ascii="Calibri" w:eastAsia="Calibri" w:hAnsi="Calibri" w:cs="Calibri"/>
          <w:lang w:val="en-US"/>
        </w:rPr>
        <w:t>The title needs to draw the audience in and to be attention grabbing</w:t>
      </w:r>
    </w:p>
    <w:p w14:paraId="3FDA349C" w14:textId="77777777" w:rsidR="00B879EF" w:rsidRDefault="00B879EF" w:rsidP="00B879EF">
      <w:pPr>
        <w:pStyle w:val="ListParagraph"/>
        <w:numPr>
          <w:ilvl w:val="0"/>
          <w:numId w:val="3"/>
        </w:numPr>
        <w:rPr>
          <w:rFonts w:eastAsiaTheme="minorEastAsia"/>
          <w:b/>
          <w:bCs/>
        </w:rPr>
      </w:pPr>
      <w:r w:rsidRPr="502555AD">
        <w:rPr>
          <w:b/>
          <w:bCs/>
          <w:lang w:val="en-US"/>
        </w:rPr>
        <w:t xml:space="preserve">Make it clear and accessible </w:t>
      </w:r>
    </w:p>
    <w:p w14:paraId="31212D20" w14:textId="77777777" w:rsidR="00B879EF" w:rsidRDefault="00B879EF" w:rsidP="00B879EF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502555AD">
        <w:rPr>
          <w:lang w:val="en-US"/>
        </w:rPr>
        <w:t xml:space="preserve">Use subheadings, bullet point and highlighted key words to break up text and allow readers skimming the text to quickly identify key content. </w:t>
      </w:r>
    </w:p>
    <w:p w14:paraId="60CCE00B" w14:textId="77777777" w:rsidR="00B879EF" w:rsidRDefault="00B879EF" w:rsidP="00B879EF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502555AD">
        <w:rPr>
          <w:lang w:val="en-US"/>
        </w:rPr>
        <w:t xml:space="preserve">Images, </w:t>
      </w:r>
      <w:proofErr w:type="gramStart"/>
      <w:r w:rsidRPr="502555AD">
        <w:rPr>
          <w:lang w:val="en-US"/>
        </w:rPr>
        <w:t>quotes</w:t>
      </w:r>
      <w:proofErr w:type="gramEnd"/>
      <w:r w:rsidRPr="502555AD">
        <w:rPr>
          <w:lang w:val="en-US"/>
        </w:rPr>
        <w:t xml:space="preserve"> and graphs also can be used as text breaks and to illustrate key points.</w:t>
      </w:r>
    </w:p>
    <w:p w14:paraId="2EBBE169" w14:textId="77777777" w:rsidR="00B879EF" w:rsidRDefault="00B879EF" w:rsidP="00B879EF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502555AD">
        <w:rPr>
          <w:lang w:val="en-US"/>
        </w:rPr>
        <w:t>Hyperlinks embedded within text can be used to connect readers to external information sources.</w:t>
      </w:r>
    </w:p>
    <w:p w14:paraId="78C343B2" w14:textId="77777777" w:rsidR="00B879EF" w:rsidRPr="00675432" w:rsidRDefault="00B879EF" w:rsidP="00B879EF">
      <w:pPr>
        <w:pStyle w:val="ListParagraph"/>
        <w:numPr>
          <w:ilvl w:val="0"/>
          <w:numId w:val="3"/>
        </w:numPr>
        <w:rPr>
          <w:rFonts w:eastAsiaTheme="minorEastAsia"/>
          <w:b/>
          <w:bCs/>
        </w:rPr>
      </w:pPr>
      <w:r w:rsidRPr="502555AD">
        <w:rPr>
          <w:b/>
          <w:bCs/>
          <w:lang w:val="en-US"/>
        </w:rPr>
        <w:t>Provide a discussion space</w:t>
      </w:r>
      <w:r>
        <w:br/>
      </w:r>
      <w:r w:rsidRPr="502555AD">
        <w:rPr>
          <w:b/>
          <w:bCs/>
          <w:lang w:val="en-US"/>
        </w:rPr>
        <w:t xml:space="preserve"> Have a space for comments to allow for continuation of discussion about the ideas expressed in the blog</w:t>
      </w:r>
    </w:p>
    <w:p w14:paraId="7608F999" w14:textId="77777777" w:rsidR="00B879EF" w:rsidRDefault="00B879EF" w:rsidP="00B879EF">
      <w:pPr>
        <w:spacing w:line="257" w:lineRule="auto"/>
      </w:pPr>
      <w:r w:rsidRPr="634E43DA">
        <w:rPr>
          <w:rFonts w:ascii="Calibri" w:eastAsia="Calibri" w:hAnsi="Calibri" w:cs="Calibri"/>
          <w:lang w:val="en-US"/>
        </w:rPr>
        <w:t xml:space="preserve">it is important to keep a clear structure so that the blog is easy for readers to navigate and engage with </w:t>
      </w:r>
      <w:r w:rsidRPr="1ED95728">
        <w:rPr>
          <w:rFonts w:ascii="Calibri" w:eastAsia="Calibri" w:hAnsi="Calibri" w:cs="Calibri"/>
          <w:lang w:val="en-US"/>
        </w:rPr>
        <w:t>– a blog should</w:t>
      </w:r>
      <w:r w:rsidRPr="634E43DA">
        <w:rPr>
          <w:rFonts w:ascii="Calibri" w:eastAsia="Calibri" w:hAnsi="Calibri" w:cs="Calibri"/>
          <w:lang w:val="en-US"/>
        </w:rPr>
        <w:t xml:space="preserve"> include the following three basic elements:</w:t>
      </w:r>
      <w:r w:rsidRPr="634E43DA">
        <w:rPr>
          <w:rFonts w:ascii="Calibri" w:eastAsia="Calibri" w:hAnsi="Calibri" w:cs="Calibri"/>
          <w:vertAlign w:val="superscript"/>
          <w:lang w:val="en-US"/>
        </w:rPr>
        <w:t>2</w:t>
      </w:r>
    </w:p>
    <w:p w14:paraId="515C5F30" w14:textId="77777777" w:rsidR="00B879EF" w:rsidRDefault="00B879EF" w:rsidP="00B879EF">
      <w:pPr>
        <w:spacing w:line="257" w:lineRule="auto"/>
      </w:pPr>
      <w:r w:rsidRPr="502555AD">
        <w:rPr>
          <w:rFonts w:ascii="Calibri" w:eastAsia="Calibri" w:hAnsi="Calibri" w:cs="Calibri"/>
          <w:lang w:val="en-US"/>
        </w:rPr>
        <w:t xml:space="preserve"> </w:t>
      </w:r>
    </w:p>
    <w:p w14:paraId="5FBC90F9" w14:textId="77777777" w:rsidR="00B879EF" w:rsidRDefault="00B879EF" w:rsidP="00B879EF">
      <w:pPr>
        <w:ind w:left="864"/>
      </w:pPr>
      <w:commentRangeStart w:id="0"/>
      <w:r>
        <w:rPr>
          <w:noProof/>
        </w:rPr>
        <w:lastRenderedPageBreak/>
        <w:drawing>
          <wp:inline distT="0" distB="0" distL="0" distR="0" wp14:anchorId="4C3FC764" wp14:editId="45D12C8E">
            <wp:extent cx="4943475" cy="3495675"/>
            <wp:effectExtent l="0" t="0" r="0" b="0"/>
            <wp:docPr id="1008278220" name="Picture 100827822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78220" name="Picture 1008278220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>
        <w:rPr>
          <w:rStyle w:val="CommentReference"/>
        </w:rPr>
        <w:commentReference w:id="0"/>
      </w:r>
    </w:p>
    <w:p w14:paraId="601286CF" w14:textId="77777777" w:rsidR="00B879EF" w:rsidRDefault="00B879EF" w:rsidP="00B879EF">
      <w:pPr>
        <w:spacing w:line="257" w:lineRule="auto"/>
      </w:pPr>
      <w:r>
        <w:br/>
      </w:r>
      <w:r w:rsidRPr="502555AD">
        <w:rPr>
          <w:rFonts w:ascii="Calibri" w:eastAsia="Calibri" w:hAnsi="Calibri" w:cs="Calibri"/>
          <w:u w:val="single"/>
          <w:lang w:val="en-US"/>
        </w:rPr>
        <w:t>Benefits of a blog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140"/>
        <w:gridCol w:w="4155"/>
      </w:tblGrid>
      <w:tr w:rsidR="00B879EF" w14:paraId="298150F3" w14:textId="77777777" w:rsidTr="00BA20B1"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A91AF" w14:textId="77777777" w:rsidR="00B879EF" w:rsidRDefault="00B879EF" w:rsidP="00BA20B1">
            <w:r w:rsidRPr="502555AD">
              <w:rPr>
                <w:rFonts w:ascii="Calibri" w:eastAsia="Calibri" w:hAnsi="Calibri" w:cs="Calibri"/>
                <w:b/>
                <w:bCs/>
              </w:rPr>
              <w:t xml:space="preserve">Enable clarity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3C24A" w14:textId="77777777" w:rsidR="00B879EF" w:rsidRDefault="00B879EF" w:rsidP="00B879EF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502555AD">
              <w:t xml:space="preserve"> Blogs are aimed at non-specialist </w:t>
            </w:r>
            <w:proofErr w:type="gramStart"/>
            <w:r w:rsidRPr="502555AD">
              <w:t>audiences</w:t>
            </w:r>
            <w:proofErr w:type="gramEnd"/>
            <w:r w:rsidRPr="502555AD">
              <w:t xml:space="preserve"> so they provide the chance to explain potentially complex issues and approaches in a clear and simple way</w:t>
            </w:r>
          </w:p>
        </w:tc>
      </w:tr>
      <w:tr w:rsidR="00B879EF" w14:paraId="0DDFB689" w14:textId="77777777" w:rsidTr="00BA20B1"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B395E" w14:textId="77777777" w:rsidR="00B879EF" w:rsidRDefault="00B879EF" w:rsidP="00BA20B1">
            <w:r w:rsidRPr="502555AD">
              <w:rPr>
                <w:rFonts w:ascii="Calibri" w:eastAsia="Calibri" w:hAnsi="Calibri" w:cs="Calibri"/>
                <w:b/>
                <w:bCs/>
              </w:rPr>
              <w:t>Engage a wider audience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4A2BE" w14:textId="77777777" w:rsidR="00B879EF" w:rsidRDefault="00B879EF" w:rsidP="00B879EF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502555AD">
              <w:t>Transfer knowledge and findings in accessible way</w:t>
            </w:r>
          </w:p>
          <w:p w14:paraId="75041375" w14:textId="77777777" w:rsidR="00B879EF" w:rsidRDefault="00B879EF" w:rsidP="00B879EF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502555AD">
              <w:t xml:space="preserve">Capture wider public attention </w:t>
            </w:r>
          </w:p>
          <w:p w14:paraId="386B77CD" w14:textId="77777777" w:rsidR="00B879EF" w:rsidRDefault="00B879EF" w:rsidP="00B879EF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502555AD">
              <w:t>Allow for deeper public understanding of an issue</w:t>
            </w:r>
          </w:p>
        </w:tc>
      </w:tr>
      <w:tr w:rsidR="00B879EF" w14:paraId="72A65CD5" w14:textId="77777777" w:rsidTr="00BA20B1"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A6F0C" w14:textId="77777777" w:rsidR="00B879EF" w:rsidRDefault="00B879EF" w:rsidP="00BA20B1">
            <w:r w:rsidRPr="502555AD">
              <w:rPr>
                <w:rFonts w:ascii="Calibri" w:eastAsia="Calibri" w:hAnsi="Calibri" w:cs="Calibri"/>
                <w:b/>
                <w:bCs/>
              </w:rPr>
              <w:t>Timely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311ED" w14:textId="77777777" w:rsidR="00B879EF" w:rsidRDefault="00B879EF" w:rsidP="00B879EF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502555AD">
              <w:t>Blogs can be written quickly and so can be published quickly</w:t>
            </w:r>
          </w:p>
          <w:p w14:paraId="02438087" w14:textId="77777777" w:rsidR="00B879EF" w:rsidRDefault="00B879EF" w:rsidP="00B879EF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502555AD">
              <w:t xml:space="preserve">They allow the creation and sharing of content to be done in real time, ensuring that the audience </w:t>
            </w:r>
            <w:proofErr w:type="gramStart"/>
            <w:r w:rsidRPr="502555AD">
              <w:t>is able to</w:t>
            </w:r>
            <w:proofErr w:type="gramEnd"/>
            <w:r w:rsidRPr="502555AD">
              <w:t xml:space="preserve"> access current and relevant information</w:t>
            </w:r>
          </w:p>
        </w:tc>
      </w:tr>
      <w:tr w:rsidR="00B879EF" w14:paraId="667FB496" w14:textId="77777777" w:rsidTr="00BA20B1"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45482" w14:textId="77777777" w:rsidR="00B879EF" w:rsidRDefault="00B879EF" w:rsidP="00BA20B1">
            <w:r w:rsidRPr="502555AD">
              <w:rPr>
                <w:rFonts w:ascii="Calibri" w:eastAsia="Calibri" w:hAnsi="Calibri" w:cs="Calibri"/>
                <w:b/>
                <w:bCs/>
              </w:rPr>
              <w:t>Inspire further learning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AFD2F" w14:textId="77777777" w:rsidR="00B879EF" w:rsidRDefault="00B879EF" w:rsidP="00B879EF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502555AD">
              <w:t xml:space="preserve">Engaging blog posts can </w:t>
            </w:r>
            <w:proofErr w:type="gramStart"/>
            <w:r w:rsidRPr="502555AD">
              <w:t>open up</w:t>
            </w:r>
            <w:proofErr w:type="gramEnd"/>
            <w:r w:rsidRPr="502555AD">
              <w:t xml:space="preserve"> people’s interest in an issue and act as a catalyst for further engagement and conversation about the topic covered</w:t>
            </w:r>
          </w:p>
        </w:tc>
      </w:tr>
    </w:tbl>
    <w:p w14:paraId="5DA2130C" w14:textId="77777777" w:rsidR="00822996" w:rsidRDefault="00822996"/>
    <w:p w14:paraId="4AB34F00" w14:textId="77777777" w:rsidR="00BF2CD9" w:rsidRDefault="00BF2CD9" w:rsidP="00BF2CD9">
      <w:pPr>
        <w:ind w:left="640" w:hanging="640"/>
      </w:pPr>
      <w:r w:rsidRPr="502555AD">
        <w:rPr>
          <w:rFonts w:ascii="Calibri" w:eastAsia="Calibri" w:hAnsi="Calibri" w:cs="Calibri"/>
          <w:lang w:val="en-US"/>
        </w:rPr>
        <w:lastRenderedPageBreak/>
        <w:t xml:space="preserve">1.         </w:t>
      </w:r>
      <w:proofErr w:type="spellStart"/>
      <w:r w:rsidRPr="502555AD">
        <w:rPr>
          <w:rFonts w:ascii="Calibri" w:eastAsia="Calibri" w:hAnsi="Calibri" w:cs="Calibri"/>
          <w:lang w:val="en-US"/>
        </w:rPr>
        <w:t>Hassnain</w:t>
      </w:r>
      <w:proofErr w:type="spellEnd"/>
      <w:r w:rsidRPr="502555AD">
        <w:rPr>
          <w:rFonts w:ascii="Calibri" w:eastAsia="Calibri" w:hAnsi="Calibri" w:cs="Calibri"/>
          <w:lang w:val="en-US"/>
        </w:rPr>
        <w:t xml:space="preserve"> H. </w:t>
      </w:r>
      <w:r w:rsidRPr="502555AD">
        <w:rPr>
          <w:rFonts w:ascii="Calibri" w:eastAsia="Calibri" w:hAnsi="Calibri" w:cs="Calibri"/>
          <w:i/>
          <w:iCs/>
          <w:lang w:val="en-US"/>
        </w:rPr>
        <w:t>Creative Communications for Evaluation Dissemination How-to Guide: Blogs</w:t>
      </w:r>
      <w:r w:rsidRPr="502555AD">
        <w:rPr>
          <w:rFonts w:ascii="Calibri" w:eastAsia="Calibri" w:hAnsi="Calibri" w:cs="Calibri"/>
          <w:lang w:val="en-US"/>
        </w:rPr>
        <w:t xml:space="preserve">. Brussels; 2020. </w:t>
      </w:r>
      <w:hyperlink r:id="rId13">
        <w:r w:rsidRPr="502555AD">
          <w:rPr>
            <w:rStyle w:val="Hyperlink"/>
            <w:rFonts w:ascii="Calibri" w:eastAsia="Calibri" w:hAnsi="Calibri" w:cs="Calibri"/>
            <w:lang w:val="en-US"/>
          </w:rPr>
          <w:t>https://europa.eu/capacity4dev/evaluation_guidelines/documents/how-guide-evaluation-blogs</w:t>
        </w:r>
      </w:hyperlink>
      <w:r w:rsidRPr="502555AD">
        <w:rPr>
          <w:rFonts w:ascii="Calibri" w:eastAsia="Calibri" w:hAnsi="Calibri" w:cs="Calibri"/>
          <w:lang w:val="en-US"/>
        </w:rPr>
        <w:t>.</w:t>
      </w:r>
    </w:p>
    <w:p w14:paraId="5BEA81C0" w14:textId="77777777" w:rsidR="00BF2CD9" w:rsidRDefault="00BF2CD9" w:rsidP="00BF2CD9">
      <w:pPr>
        <w:ind w:left="640" w:hanging="640"/>
      </w:pPr>
      <w:r w:rsidRPr="502555AD">
        <w:rPr>
          <w:rFonts w:ascii="Calibri" w:eastAsia="Calibri" w:hAnsi="Calibri" w:cs="Calibri"/>
          <w:lang w:val="en-US"/>
        </w:rPr>
        <w:t xml:space="preserve">2.         Balkhi S. How to Structure a Perfect Blog Post (With Examples). </w:t>
      </w:r>
      <w:hyperlink r:id="rId14">
        <w:r w:rsidRPr="502555AD">
          <w:rPr>
            <w:rStyle w:val="Hyperlink"/>
            <w:rFonts w:ascii="Calibri" w:eastAsia="Calibri" w:hAnsi="Calibri" w:cs="Calibri"/>
            <w:lang w:val="en-US"/>
          </w:rPr>
          <w:t>https://syedbalkhi.com/how-to-structure-a-perfect-blog-post-with-examples/</w:t>
        </w:r>
      </w:hyperlink>
      <w:r w:rsidRPr="502555AD">
        <w:rPr>
          <w:rFonts w:ascii="Calibri" w:eastAsia="Calibri" w:hAnsi="Calibri" w:cs="Calibri"/>
          <w:lang w:val="en-US"/>
        </w:rPr>
        <w:t>. Published 2015.</w:t>
      </w:r>
    </w:p>
    <w:p w14:paraId="6FC3EEF6" w14:textId="77777777" w:rsidR="00BF2CD9" w:rsidRDefault="00BF2CD9"/>
    <w:sectPr w:rsidR="00BF2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 Hughes" w:date="2020-11-12T13:50:00Z" w:initials="KH">
    <w:p w14:paraId="04A72CA4" w14:textId="77777777" w:rsidR="00B879EF" w:rsidRDefault="00B879EF" w:rsidP="00B879EF">
      <w:pPr>
        <w:pStyle w:val="CommentText"/>
      </w:pPr>
      <w:r>
        <w:fldChar w:fldCharType="begin"/>
      </w:r>
      <w:r>
        <w:instrText xml:space="preserve"> HYPERLINK "mailto:EQuinn@mentalhealth.org.uk"</w:instrText>
      </w:r>
      <w:bookmarkStart w:id="1" w:name="_@_CBBEEE3265CD4038B1626776E73F6BF0Z"/>
      <w:r>
        <w:fldChar w:fldCharType="separate"/>
      </w:r>
      <w:bookmarkEnd w:id="1"/>
      <w:r w:rsidRPr="2C46BF41">
        <w:rPr>
          <w:rStyle w:val="Mention"/>
          <w:noProof/>
        </w:rPr>
        <w:t>@Eilidh Quinn</w:t>
      </w:r>
      <w:r>
        <w:fldChar w:fldCharType="end"/>
      </w:r>
      <w:r>
        <w:t xml:space="preserve"> I've re - added the table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A72C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C46C7A7" w16cex:dateUtc="2020-11-12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A72CA4" w16cid:durableId="0C46C7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292"/>
    <w:multiLevelType w:val="hybridMultilevel"/>
    <w:tmpl w:val="FFFFFFFF"/>
    <w:lvl w:ilvl="0" w:tplc="4FE8094C">
      <w:start w:val="1"/>
      <w:numFmt w:val="decimal"/>
      <w:lvlText w:val="%1."/>
      <w:lvlJc w:val="left"/>
      <w:pPr>
        <w:ind w:left="720" w:hanging="360"/>
      </w:pPr>
    </w:lvl>
    <w:lvl w:ilvl="1" w:tplc="24C4B8CC">
      <w:start w:val="1"/>
      <w:numFmt w:val="lowerLetter"/>
      <w:lvlText w:val="%2."/>
      <w:lvlJc w:val="left"/>
      <w:pPr>
        <w:ind w:left="1440" w:hanging="360"/>
      </w:pPr>
    </w:lvl>
    <w:lvl w:ilvl="2" w:tplc="0ACA5C20">
      <w:start w:val="1"/>
      <w:numFmt w:val="lowerRoman"/>
      <w:lvlText w:val="%3."/>
      <w:lvlJc w:val="right"/>
      <w:pPr>
        <w:ind w:left="2160" w:hanging="180"/>
      </w:pPr>
    </w:lvl>
    <w:lvl w:ilvl="3" w:tplc="BE52C0E8">
      <w:start w:val="1"/>
      <w:numFmt w:val="decimal"/>
      <w:lvlText w:val="%4."/>
      <w:lvlJc w:val="left"/>
      <w:pPr>
        <w:ind w:left="2880" w:hanging="360"/>
      </w:pPr>
    </w:lvl>
    <w:lvl w:ilvl="4" w:tplc="30B861C6">
      <w:start w:val="1"/>
      <w:numFmt w:val="lowerLetter"/>
      <w:lvlText w:val="%5."/>
      <w:lvlJc w:val="left"/>
      <w:pPr>
        <w:ind w:left="3600" w:hanging="360"/>
      </w:pPr>
    </w:lvl>
    <w:lvl w:ilvl="5" w:tplc="3F20FEC0">
      <w:start w:val="1"/>
      <w:numFmt w:val="lowerRoman"/>
      <w:lvlText w:val="%6."/>
      <w:lvlJc w:val="right"/>
      <w:pPr>
        <w:ind w:left="4320" w:hanging="180"/>
      </w:pPr>
    </w:lvl>
    <w:lvl w:ilvl="6" w:tplc="C924157A">
      <w:start w:val="1"/>
      <w:numFmt w:val="decimal"/>
      <w:lvlText w:val="%7."/>
      <w:lvlJc w:val="left"/>
      <w:pPr>
        <w:ind w:left="5040" w:hanging="360"/>
      </w:pPr>
    </w:lvl>
    <w:lvl w:ilvl="7" w:tplc="5BE4C8D4">
      <w:start w:val="1"/>
      <w:numFmt w:val="lowerLetter"/>
      <w:lvlText w:val="%8."/>
      <w:lvlJc w:val="left"/>
      <w:pPr>
        <w:ind w:left="5760" w:hanging="360"/>
      </w:pPr>
    </w:lvl>
    <w:lvl w:ilvl="8" w:tplc="F274F3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544EF"/>
    <w:multiLevelType w:val="hybridMultilevel"/>
    <w:tmpl w:val="FFFFFFFF"/>
    <w:lvl w:ilvl="0" w:tplc="730647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FC9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E5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85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45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CE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C3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E6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84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024"/>
    <w:multiLevelType w:val="hybridMultilevel"/>
    <w:tmpl w:val="FFFFFFFF"/>
    <w:lvl w:ilvl="0" w:tplc="327293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274B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63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41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C7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0B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E6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47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2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83D60"/>
    <w:multiLevelType w:val="hybridMultilevel"/>
    <w:tmpl w:val="FFFFFFFF"/>
    <w:lvl w:ilvl="0" w:tplc="7F5A45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E4F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0B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E5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06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E4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8D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E5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C0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538092">
    <w:abstractNumId w:val="1"/>
  </w:num>
  <w:num w:numId="2" w16cid:durableId="1992755012">
    <w:abstractNumId w:val="2"/>
  </w:num>
  <w:num w:numId="3" w16cid:durableId="2077894440">
    <w:abstractNumId w:val="0"/>
  </w:num>
  <w:num w:numId="4" w16cid:durableId="153014326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 Hughes">
    <w15:presenceInfo w15:providerId="AD" w15:userId="S::khughes@mentalhealth.org.uk::af824e70-8aa7-4f66-becd-f7ba2c128c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EF"/>
    <w:rsid w:val="00822996"/>
    <w:rsid w:val="00B879EF"/>
    <w:rsid w:val="00B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EE7A"/>
  <w15:chartTrackingRefBased/>
  <w15:docId w15:val="{3F76C833-C815-4570-A230-60089566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9EF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9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79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879EF"/>
    <w:pPr>
      <w:ind w:left="720"/>
      <w:contextualSpacing/>
    </w:pPr>
  </w:style>
  <w:style w:type="table" w:styleId="TableGrid">
    <w:name w:val="Table Grid"/>
    <w:basedOn w:val="TableNormal"/>
    <w:uiPriority w:val="39"/>
    <w:rsid w:val="00B879E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879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9E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79EF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B879EF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F2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opa.eu/capacity4dev/evaluation_guidelines/documents/how-guide-evaluation-blog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hyperlink" Target="https://syedbalkhi.com/how-to-structure-a-perfect-blog-post-with-exam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3A9D477DBD4B80DA1D3C28B52CEC" ma:contentTypeVersion="4" ma:contentTypeDescription="Create a new document." ma:contentTypeScope="" ma:versionID="133a4a0722bdd61ffc13566706738a44">
  <xsd:schema xmlns:xsd="http://www.w3.org/2001/XMLSchema" xmlns:xs="http://www.w3.org/2001/XMLSchema" xmlns:p="http://schemas.microsoft.com/office/2006/metadata/properties" xmlns:ns2="95731341-39f1-47d2-b34d-c08716cbbcb1" xmlns:ns3="512beb53-4bcd-452a-93ee-9471e7154310" targetNamespace="http://schemas.microsoft.com/office/2006/metadata/properties" ma:root="true" ma:fieldsID="a7944769909e1763147156e469e2fc56" ns2:_="" ns3:_="">
    <xsd:import namespace="95731341-39f1-47d2-b34d-c08716cbbcb1"/>
    <xsd:import namespace="512beb53-4bcd-452a-93ee-9471e7154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31341-39f1-47d2-b34d-c08716cbb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eb53-4bcd-452a-93ee-9471e7154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70D09-457E-4DB0-96A9-C9FD89F84392}">
  <ds:schemaRefs>
    <ds:schemaRef ds:uri="http://schemas.microsoft.com/office/2006/metadata/properties"/>
    <ds:schemaRef ds:uri="http://schemas.microsoft.com/office/infopath/2007/PartnerControls"/>
    <ds:schemaRef ds:uri="f71fa747-bd93-488e-bbe5-f703090c2363"/>
    <ds:schemaRef ds:uri="2b1560c8-6934-4f1a-b99c-e424743734ed"/>
  </ds:schemaRefs>
</ds:datastoreItem>
</file>

<file path=customXml/itemProps2.xml><?xml version="1.0" encoding="utf-8"?>
<ds:datastoreItem xmlns:ds="http://schemas.openxmlformats.org/officeDocument/2006/customXml" ds:itemID="{102A4A09-FFB0-41DB-BF71-E4490DD1B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771E2-B89A-4D0C-982C-9766E51D6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Bridey Rudd</dc:creator>
  <cp:keywords/>
  <dc:description/>
  <cp:lastModifiedBy>Bridey Rudd</cp:lastModifiedBy>
  <cp:revision>2</cp:revision>
  <dcterms:created xsi:type="dcterms:W3CDTF">2022-07-25T11:38:00Z</dcterms:created>
  <dcterms:modified xsi:type="dcterms:W3CDTF">2022-07-25T11:40:00Z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0x010100623D3A9D477DBD4B80DA1D3C28B52CEC</vt:lpwstr>
  </property>
  <property fmtid="{D5CDD505-2E9C-101B-9397-08002B2CF9AE}" pid="3" name="MediaServiceImageTags">
    <vt:lpwstr/>
  </property>
</Properties>
</file>